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C37" w:rsidRPr="00E120B7" w:rsidRDefault="00001C37">
      <w:pPr>
        <w:pStyle w:val="BodyText"/>
        <w:spacing w:before="123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before="254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Title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32"/>
          <w:szCs w:val="32"/>
        </w:rPr>
        <w:t>Makkah</w:t>
      </w:r>
      <w:r w:rsidRPr="00E120B7">
        <w:rPr>
          <w:rFonts w:asciiTheme="minorHAnsi" w:hAnsiTheme="minorHAnsi" w:cstheme="minorHAnsi"/>
          <w:color w:val="365F91" w:themeColor="accent1" w:themeShade="BF"/>
          <w:spacing w:val="-16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32"/>
          <w:szCs w:val="32"/>
        </w:rPr>
        <w:t>Royal</w:t>
      </w:r>
      <w:r w:rsidRPr="00E120B7">
        <w:rPr>
          <w:rFonts w:asciiTheme="minorHAnsi" w:hAnsiTheme="minorHAnsi" w:cstheme="minorHAnsi"/>
          <w:color w:val="365F91" w:themeColor="accent1" w:themeShade="BF"/>
          <w:spacing w:val="-14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32"/>
          <w:szCs w:val="32"/>
        </w:rPr>
        <w:t>Clock</w:t>
      </w:r>
      <w:r w:rsidRPr="00E120B7">
        <w:rPr>
          <w:rFonts w:asciiTheme="minorHAnsi" w:hAnsiTheme="minorHAnsi" w:cstheme="minorHAnsi"/>
          <w:color w:val="365F91" w:themeColor="accent1" w:themeShade="BF"/>
          <w:spacing w:val="-13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32"/>
          <w:szCs w:val="32"/>
        </w:rPr>
        <w:t>Tower</w:t>
      </w:r>
    </w:p>
    <w:p w:rsidR="00001C37" w:rsidRPr="00E120B7" w:rsidRDefault="006A1D50">
      <w:pPr>
        <w:spacing w:before="157"/>
        <w:jc w:val="center"/>
        <w:rPr>
          <w:rFonts w:asciiTheme="minorHAnsi" w:hAnsiTheme="minorHAnsi" w:cstheme="minorHAnsi"/>
          <w:b/>
          <w:color w:val="365F91" w:themeColor="accent1" w:themeShade="BF"/>
          <w:sz w:val="32"/>
          <w:szCs w:val="32"/>
        </w:rPr>
      </w:pP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32"/>
          <w:szCs w:val="32"/>
        </w:rPr>
        <w:t>AI-Powered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32"/>
          <w:szCs w:val="32"/>
        </w:rPr>
        <w:t>Clock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4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32"/>
          <w:szCs w:val="32"/>
        </w:rPr>
        <w:t>Tower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4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32"/>
          <w:szCs w:val="32"/>
        </w:rPr>
        <w:t>Management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4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32"/>
          <w:szCs w:val="32"/>
        </w:rPr>
        <w:t>System</w:t>
      </w:r>
    </w:p>
    <w:p w:rsidR="00001C37" w:rsidRPr="00E120B7" w:rsidRDefault="006A1D50">
      <w:pPr>
        <w:spacing w:before="78"/>
        <w:jc w:val="center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32"/>
          <w:szCs w:val="32"/>
        </w:rPr>
        <w:t>Development</w:t>
      </w:r>
      <w:r w:rsidRPr="00E120B7">
        <w:rPr>
          <w:rFonts w:asciiTheme="minorHAnsi" w:hAnsiTheme="minorHAnsi" w:cstheme="minorHAnsi"/>
          <w:color w:val="365F91" w:themeColor="accent1" w:themeShade="BF"/>
          <w:spacing w:val="-14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32"/>
          <w:szCs w:val="32"/>
        </w:rPr>
        <w:t>Proposal</w:t>
      </w:r>
      <w:r w:rsidRPr="00E120B7">
        <w:rPr>
          <w:rFonts w:asciiTheme="minorHAnsi" w:hAnsiTheme="minorHAnsi" w:cstheme="minorHAnsi"/>
          <w:color w:val="365F91" w:themeColor="accent1" w:themeShade="BF"/>
          <w:spacing w:val="-14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32"/>
          <w:szCs w:val="32"/>
        </w:rPr>
        <w:t>Document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</w:p>
    <w:p w:rsidR="00001C37" w:rsidRPr="00E120B7" w:rsidRDefault="00001C37">
      <w:pPr>
        <w:pStyle w:val="BodyText"/>
        <w:spacing w:before="1"/>
        <w:rPr>
          <w:rFonts w:asciiTheme="minorHAnsi" w:hAnsiTheme="minorHAnsi" w:cstheme="minorHAnsi"/>
          <w:color w:val="365F91" w:themeColor="accent1" w:themeShade="BF"/>
          <w:sz w:val="32"/>
          <w:szCs w:val="32"/>
        </w:rPr>
      </w:pPr>
    </w:p>
    <w:p w:rsidR="00001C37" w:rsidRPr="00E120B7" w:rsidRDefault="006A1D50">
      <w:pPr>
        <w:jc w:val="center"/>
        <w:rPr>
          <w:rFonts w:asciiTheme="minorHAnsi" w:hAnsiTheme="minorHAnsi" w:cstheme="minorHAnsi"/>
          <w:b/>
          <w:color w:val="365F91" w:themeColor="accent1" w:themeShade="BF"/>
          <w:sz w:val="32"/>
          <w:szCs w:val="32"/>
        </w:rPr>
      </w:pPr>
      <w:r w:rsidRPr="00E120B7">
        <w:rPr>
          <w:rFonts w:asciiTheme="minorHAnsi" w:hAnsiTheme="minorHAnsi" w:cstheme="minorHAnsi"/>
          <w:b/>
          <w:color w:val="365F91" w:themeColor="accent1" w:themeShade="BF"/>
          <w:sz w:val="32"/>
          <w:szCs w:val="32"/>
        </w:rPr>
        <w:t>Dated: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0"/>
          <w:sz w:val="32"/>
          <w:szCs w:val="32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32"/>
          <w:szCs w:val="32"/>
        </w:rPr>
        <w:t>07/04/2026</w:t>
      </w:r>
    </w:p>
    <w:p w:rsidR="00001C37" w:rsidRPr="00E120B7" w:rsidRDefault="00001C37">
      <w:pPr>
        <w:jc w:val="center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sectPr w:rsidR="00001C37" w:rsidRPr="00E120B7">
          <w:headerReference w:type="default" r:id="rId7"/>
          <w:footerReference w:type="default" r:id="rId8"/>
          <w:type w:val="continuous"/>
          <w:pgSz w:w="12240" w:h="15840"/>
          <w:pgMar w:top="2080" w:right="720" w:bottom="860" w:left="720" w:header="1047" w:footer="660" w:gutter="0"/>
          <w:pgNumType w:start="1"/>
          <w:cols w:space="720"/>
        </w:sectPr>
      </w:pPr>
    </w:p>
    <w:p w:rsidR="00001C37" w:rsidRPr="00E120B7" w:rsidRDefault="00FC23F6" w:rsidP="00FC23F6">
      <w:pPr>
        <w:pStyle w:val="BodyText"/>
        <w:spacing w:before="109"/>
        <w:jc w:val="center"/>
        <w:rPr>
          <w:rFonts w:asciiTheme="minorHAnsi" w:hAnsiTheme="minorHAnsi" w:cstheme="minorHAnsi"/>
          <w:b/>
          <w:color w:val="365F91" w:themeColor="accent1" w:themeShade="BF"/>
          <w:sz w:val="60"/>
          <w:szCs w:val="60"/>
        </w:rPr>
      </w:pPr>
      <w:r w:rsidRPr="00E120B7">
        <w:rPr>
          <w:rFonts w:asciiTheme="minorHAnsi" w:hAnsiTheme="minorHAnsi" w:cstheme="minorHAnsi"/>
          <w:b/>
          <w:color w:val="365F91" w:themeColor="accent1" w:themeShade="BF"/>
          <w:sz w:val="60"/>
          <w:szCs w:val="60"/>
        </w:rPr>
        <w:lastRenderedPageBreak/>
        <w:t>SOFTWARE</w:t>
      </w: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Heading1"/>
        <w:numPr>
          <w:ilvl w:val="0"/>
          <w:numId w:val="4"/>
        </w:numPr>
        <w:tabs>
          <w:tab w:val="left" w:pos="605"/>
        </w:tabs>
        <w:ind w:left="605" w:hanging="318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bookmarkStart w:id="0" w:name="1._Introduction_"/>
      <w:bookmarkEnd w:id="0"/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Introduction</w:t>
      </w:r>
    </w:p>
    <w:p w:rsidR="00001C37" w:rsidRPr="00E120B7" w:rsidRDefault="006A1D50">
      <w:pPr>
        <w:pStyle w:val="BodyText"/>
        <w:spacing w:before="109"/>
        <w:ind w:left="287" w:right="287"/>
        <w:jc w:val="both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Argon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Teq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proposes the design and development of a comprehensive, AI-driven management ecosystem for the Makkah Royal Clock Tower. The primary objective is to deliver an operationally precise, secure, and scalable platform that integrates real-time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IoT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monitoring, structural health analytics, crowd and security management, predictive maintenance, digital twin simulation, and commercial intelligence — all accessible via a modern web dashboard and mobile AR application.</w:t>
      </w:r>
    </w:p>
    <w:p w:rsidR="00001C37" w:rsidRPr="00E120B7" w:rsidRDefault="00001C37">
      <w:pPr>
        <w:pStyle w:val="BodyText"/>
        <w:spacing w:before="22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BodyText"/>
        <w:ind w:left="287" w:right="299"/>
        <w:jc w:val="both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This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engagement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extends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beyond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conventional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software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delivery.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It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proofErr w:type="gram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is</w:t>
      </w:r>
      <w:r w:rsidRPr="00E120B7">
        <w:rPr>
          <w:rFonts w:asciiTheme="minorHAnsi" w:hAnsiTheme="minorHAnsi" w:cstheme="minorHAnsi"/>
          <w:color w:val="365F91" w:themeColor="accent1" w:themeShade="BF"/>
          <w:spacing w:val="4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envisioned</w:t>
      </w:r>
      <w:proofErr w:type="gram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as a business-critical, mission-grade digital platform that serves the operational, safety, heritage, and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commercial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imperatives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one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 the world's most iconic landmarks.</w:t>
      </w: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Heading1"/>
        <w:numPr>
          <w:ilvl w:val="0"/>
          <w:numId w:val="4"/>
        </w:numPr>
        <w:tabs>
          <w:tab w:val="left" w:pos="605"/>
        </w:tabs>
        <w:ind w:left="605" w:hanging="318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bookmarkStart w:id="1" w:name="2._Objectives_"/>
      <w:bookmarkEnd w:id="1"/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Objectives</w:t>
      </w:r>
    </w:p>
    <w:p w:rsidR="00001C37" w:rsidRPr="00E120B7" w:rsidRDefault="006A1D50">
      <w:pPr>
        <w:pStyle w:val="BodyText"/>
        <w:spacing w:before="109"/>
        <w:ind w:left="287" w:right="26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primary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objectives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this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project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proofErr w:type="gram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are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aligned</w:t>
      </w:r>
      <w:proofErr w:type="gramEnd"/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both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operational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excellence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long-term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preservation and commercial performance of the Clock Tower:</w:t>
      </w:r>
    </w:p>
    <w:p w:rsidR="00001C37" w:rsidRPr="00E120B7" w:rsidRDefault="00001C37">
      <w:pPr>
        <w:pStyle w:val="BodyText"/>
        <w:spacing w:before="22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  <w:tab w:val="left" w:pos="1008"/>
        </w:tabs>
        <w:spacing w:before="0"/>
        <w:ind w:right="146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Achieve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clock-mechanism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precision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tracking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AI-predicted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drift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correction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automated maintenance scheduling</w:t>
      </w: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  <w:tab w:val="left" w:pos="1008"/>
        </w:tabs>
        <w:ind w:right="534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Deliver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real-time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structural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health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monitoring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anomaly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detection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at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≥95%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accuracy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emergency repair reduction of ≥40%</w:t>
      </w: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  <w:tab w:val="left" w:pos="1008"/>
        </w:tabs>
        <w:ind w:right="54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Provide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live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environmental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security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surveillance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crowd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density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management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sub-2-second alert processing</w:t>
      </w: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  <w:tab w:val="left" w:pos="1008"/>
        </w:tabs>
        <w:ind w:right="93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Deploy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fully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operational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3D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digital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twin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scenario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simulation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capability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for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storms,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mechanical failure, and crowd surges</w:t>
      </w: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  <w:tab w:val="left" w:pos="1008"/>
        </w:tabs>
        <w:ind w:right="1223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Enable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predictive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maintenance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AR-assisted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technician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guidance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via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iOS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Android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mobile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applications</w:t>
      </w: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  <w:tab w:val="left" w:pos="1008"/>
        </w:tabs>
        <w:ind w:right="354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Automate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commercial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contract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intelligence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including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lease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renewals,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tenant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compliance,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revenue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optimization</w:t>
      </w:r>
    </w:p>
    <w:p w:rsidR="00001C37" w:rsidRPr="00E120B7" w:rsidRDefault="006A1D50">
      <w:pPr>
        <w:pStyle w:val="ListParagraph"/>
        <w:numPr>
          <w:ilvl w:val="1"/>
          <w:numId w:val="4"/>
        </w:numPr>
        <w:tabs>
          <w:tab w:val="left" w:pos="1006"/>
        </w:tabs>
        <w:ind w:left="1006" w:hanging="358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Build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scalable,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secure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cloud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architecture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meeting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99.9%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uptime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≤2s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latency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requirements</w:t>
      </w:r>
    </w:p>
    <w:p w:rsidR="00001C37" w:rsidRPr="00E120B7" w:rsidRDefault="00001C37">
      <w:pPr>
        <w:pStyle w:val="ListParagraph"/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6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Heading1"/>
        <w:numPr>
          <w:ilvl w:val="0"/>
          <w:numId w:val="4"/>
        </w:numPr>
        <w:tabs>
          <w:tab w:val="left" w:pos="605"/>
        </w:tabs>
        <w:ind w:left="605" w:hanging="318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bookmarkStart w:id="2" w:name="3._Scope_of_Work_"/>
      <w:bookmarkEnd w:id="2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Scope</w:t>
      </w:r>
      <w:r w:rsidRPr="00E120B7">
        <w:rPr>
          <w:rFonts w:asciiTheme="minorHAnsi" w:hAnsiTheme="minorHAnsi" w:cstheme="minorHAnsi"/>
          <w:color w:val="365F91" w:themeColor="accent1" w:themeShade="BF"/>
          <w:spacing w:val="-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</w:t>
      </w:r>
      <w:r w:rsidRPr="00E120B7">
        <w:rPr>
          <w:rFonts w:asciiTheme="minorHAnsi" w:hAnsiTheme="minorHAnsi" w:cstheme="minorHAnsi"/>
          <w:color w:val="365F91" w:themeColor="accent1" w:themeShade="BF"/>
          <w:spacing w:val="-4"/>
          <w:sz w:val="20"/>
          <w:szCs w:val="20"/>
        </w:rPr>
        <w:t xml:space="preserve"> Work</w:t>
      </w:r>
    </w:p>
    <w:p w:rsidR="00001C37" w:rsidRPr="00E120B7" w:rsidRDefault="006A1D50">
      <w:pPr>
        <w:pStyle w:val="BodyText"/>
        <w:spacing w:before="109"/>
        <w:ind w:left="287" w:right="73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scope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work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proofErr w:type="gram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is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organized</w:t>
      </w:r>
      <w:proofErr w:type="gramEnd"/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across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four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deployment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phases,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each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representing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critical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layer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overall AI-powered ecosystem.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before="3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bookmarkStart w:id="3" w:name="Phase_1_—_Sensor_&amp;_Edge_Device_Installat"/>
      <w:bookmarkEnd w:id="3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1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Sensor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Edge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Device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Installation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1–6)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(To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be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proofErr w:type="gramStart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Done</w:t>
      </w:r>
      <w:proofErr w:type="gramEnd"/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by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proofErr w:type="spellStart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IoT</w:t>
      </w:r>
      <w:proofErr w:type="spellEnd"/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team)</w:t>
      </w:r>
    </w:p>
    <w:p w:rsidR="00001C37" w:rsidRPr="00E120B7" w:rsidRDefault="006A1D50">
      <w:pPr>
        <w:pStyle w:val="BodyText"/>
        <w:spacing w:before="120"/>
        <w:ind w:left="287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Procurement,</w:t>
      </w:r>
      <w:r w:rsidRPr="00E120B7">
        <w:rPr>
          <w:rFonts w:asciiTheme="minorHAnsi" w:hAnsiTheme="minorHAnsi" w:cstheme="minorHAnsi"/>
          <w:color w:val="365F91" w:themeColor="accent1" w:themeShade="BF"/>
          <w:spacing w:val="-12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installation,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calibration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of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all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IoT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hardware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across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tower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structure,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including:</w:t>
      </w:r>
    </w:p>
    <w:p w:rsidR="00001C37" w:rsidRPr="00E120B7" w:rsidRDefault="006A1D50">
      <w:pPr>
        <w:pStyle w:val="ListParagraph"/>
        <w:numPr>
          <w:ilvl w:val="0"/>
          <w:numId w:val="3"/>
        </w:numPr>
        <w:tabs>
          <w:tab w:val="left" w:pos="1007"/>
        </w:tabs>
        <w:spacing w:before="100"/>
        <w:ind w:left="1007" w:hanging="35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Clock</w:t>
      </w:r>
      <w:r w:rsidRPr="00E120B7">
        <w:rPr>
          <w:rFonts w:asciiTheme="minorHAnsi" w:hAnsiTheme="minorHAnsi" w:cstheme="minorHAnsi"/>
          <w:color w:val="365F91" w:themeColor="accent1" w:themeShade="BF"/>
          <w:spacing w:val="-13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mechanism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sensors: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rotary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encoders,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vibration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sensors,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motor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current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sensors</w:t>
      </w:r>
    </w:p>
    <w:p w:rsidR="00001C37" w:rsidRPr="00E120B7" w:rsidRDefault="006A1D50">
      <w:pPr>
        <w:pStyle w:val="ListParagraph"/>
        <w:numPr>
          <w:ilvl w:val="0"/>
          <w:numId w:val="3"/>
        </w:numPr>
        <w:tabs>
          <w:tab w:val="left" w:pos="1008"/>
        </w:tabs>
        <w:ind w:right="834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Structural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sensors: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accelerometers,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tilt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sensors,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strain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gauges,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vibration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at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tower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corners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and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beams</w:t>
      </w:r>
    </w:p>
    <w:p w:rsidR="00001C37" w:rsidRPr="00E120B7" w:rsidRDefault="006A1D50">
      <w:pPr>
        <w:pStyle w:val="ListParagraph"/>
        <w:numPr>
          <w:ilvl w:val="0"/>
          <w:numId w:val="3"/>
        </w:numPr>
        <w:tabs>
          <w:tab w:val="left" w:pos="1007"/>
        </w:tabs>
        <w:ind w:left="1007" w:hanging="35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Environmental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sensors: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temperature,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humidity,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air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quality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(PM2.5/PM10),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wind</w:t>
      </w:r>
      <w:r w:rsidRPr="00E120B7">
        <w:rPr>
          <w:rFonts w:asciiTheme="minorHAnsi" w:hAnsiTheme="minorHAnsi" w:cstheme="minorHAnsi"/>
          <w:color w:val="365F91" w:themeColor="accent1" w:themeShade="BF"/>
          <w:spacing w:val="4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speed,</w:t>
      </w:r>
      <w:r w:rsidRPr="00E120B7">
        <w:rPr>
          <w:rFonts w:asciiTheme="minorHAnsi" w:hAnsiTheme="minorHAnsi" w:cstheme="minorHAnsi"/>
          <w:color w:val="365F91" w:themeColor="accent1" w:themeShade="BF"/>
          <w:spacing w:val="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precipitation</w:t>
      </w:r>
    </w:p>
    <w:p w:rsidR="00001C37" w:rsidRPr="00E120B7" w:rsidRDefault="006A1D50">
      <w:pPr>
        <w:pStyle w:val="ListParagraph"/>
        <w:numPr>
          <w:ilvl w:val="0"/>
          <w:numId w:val="3"/>
        </w:numPr>
        <w:tabs>
          <w:tab w:val="left" w:pos="1008"/>
        </w:tabs>
        <w:ind w:right="63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Security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crowd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sensors: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HD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IP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cameras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AI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motion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detection,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infrared/night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vision,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door/window contact sensors, crowd density sensors</w:t>
      </w:r>
    </w:p>
    <w:p w:rsidR="00001C37" w:rsidRPr="00E120B7" w:rsidRDefault="006A1D50">
      <w:pPr>
        <w:pStyle w:val="ListParagraph"/>
        <w:numPr>
          <w:ilvl w:val="0"/>
          <w:numId w:val="3"/>
        </w:numPr>
        <w:tabs>
          <w:tab w:val="left" w:pos="1007"/>
        </w:tabs>
        <w:ind w:left="1007" w:hanging="35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Commercial</w:t>
      </w:r>
      <w:r w:rsidRPr="00E120B7">
        <w:rPr>
          <w:rFonts w:asciiTheme="minorHAnsi" w:hAnsiTheme="minorHAnsi" w:cstheme="minorHAnsi"/>
          <w:color w:val="365F91" w:themeColor="accent1" w:themeShade="BF"/>
          <w:spacing w:val="-12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sensors: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occupancy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sensors,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visitor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flow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analytics,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POS</w:t>
      </w:r>
      <w:r w:rsidRPr="00E120B7">
        <w:rPr>
          <w:rFonts w:asciiTheme="minorHAnsi" w:hAnsiTheme="minorHAnsi" w:cstheme="minorHAnsi"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integration</w:t>
      </w:r>
      <w:r w:rsidRPr="00E120B7">
        <w:rPr>
          <w:rFonts w:asciiTheme="minorHAnsi" w:hAnsiTheme="minorHAnsi" w:cstheme="minorHAnsi"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hardware</w:t>
      </w:r>
    </w:p>
    <w:p w:rsidR="00001C37" w:rsidRPr="00E120B7" w:rsidRDefault="006A1D50">
      <w:pPr>
        <w:pStyle w:val="ListParagraph"/>
        <w:numPr>
          <w:ilvl w:val="0"/>
          <w:numId w:val="3"/>
        </w:numPr>
        <w:tabs>
          <w:tab w:val="left" w:pos="1008"/>
        </w:tabs>
        <w:ind w:right="918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Edge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AI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modules: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local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preprocessing,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anomaly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detection,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MQTT/HTTPS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cloud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communication,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alert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buffering</w:t>
      </w:r>
    </w:p>
    <w:p w:rsidR="00001C37" w:rsidRPr="00E120B7" w:rsidRDefault="00001C37">
      <w:pPr>
        <w:pStyle w:val="BodyText"/>
        <w:spacing w:before="26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2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Cloud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Platform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Dashboards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5–12)</w:t>
      </w:r>
    </w:p>
    <w:p w:rsidR="00001C37" w:rsidRPr="00E120B7" w:rsidRDefault="006A1D50">
      <w:pPr>
        <w:pStyle w:val="BodyText"/>
        <w:spacing w:before="120"/>
        <w:ind w:left="287" w:right="26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Core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cloud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infrastructure,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databases,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RESTful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APIs,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web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dashboard,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mobile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application,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notification</w:t>
      </w:r>
      <w:r w:rsidRPr="00E120B7">
        <w:rPr>
          <w:rFonts w:asciiTheme="minorHAnsi" w:hAnsiTheme="minorHAnsi" w:cstheme="minorHAnsi"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delivery engine.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Key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deliverables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include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Terraform/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Pulumi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infrastructure,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InfluxDB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PostgreSQL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databases,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FastAPI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endpoints, React/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TypeScript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dashboard with live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WebSocket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panels, React Native/Flutter mobile app, and Firebase/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SendGrid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/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Twilio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notification engine.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before="3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3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AI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Models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Digital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Twin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9–20)</w:t>
      </w:r>
    </w:p>
    <w:p w:rsidR="00001C37" w:rsidRPr="00E120B7" w:rsidRDefault="006A1D50">
      <w:pPr>
        <w:pStyle w:val="BodyText"/>
        <w:spacing w:before="119"/>
        <w:ind w:left="287" w:right="26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Full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AI/ML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capability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stack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including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LSTM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structural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prediction,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Random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Forest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clock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drift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correction,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CNN</w:t>
      </w:r>
      <w:r w:rsidRPr="00E120B7">
        <w:rPr>
          <w:rFonts w:asciiTheme="minorHAnsi" w:hAnsiTheme="minorHAnsi" w:cstheme="minorHAnsi"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crowd and commercial analytics, Three.js real-time 3D digital twin with scenario simulation, AR-assisted maintenance workflows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(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ARKit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/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ARCore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),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predictive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maintenance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scheduler,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commercial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system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integrations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(POS,</w:t>
      </w:r>
      <w:r w:rsidRPr="00E120B7">
        <w:rPr>
          <w:rFonts w:asciiTheme="minorHAnsi" w:hAnsiTheme="minorHAnsi" w:cstheme="minorHAnsi"/>
          <w:color w:val="365F91" w:themeColor="accent1" w:themeShade="BF"/>
          <w:spacing w:val="-1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lease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management).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before="3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2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4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Optimization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Commercial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Intelligence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14–27)</w:t>
      </w:r>
    </w:p>
    <w:p w:rsidR="00001C37" w:rsidRPr="00E120B7" w:rsidRDefault="006A1D50">
      <w:pPr>
        <w:pStyle w:val="BodyText"/>
        <w:spacing w:before="120"/>
        <w:ind w:left="287" w:right="26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Reinforcement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learning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for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visitor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flow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optimization,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revenue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lease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automation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engines,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energy</w:t>
      </w:r>
      <w:r w:rsidRPr="00E120B7">
        <w:rPr>
          <w:rFonts w:asciiTheme="minorHAnsi" w:hAnsiTheme="minorHAnsi" w:cstheme="minorHAnsi"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optimization module,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MLOps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pipelines (Evidently/Airflow), full E2E QA, security penetration testing, API documentation (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OpenAPI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3.0), and complete knowledge transfer and handover.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6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pStyle w:val="Heading1"/>
        <w:numPr>
          <w:ilvl w:val="0"/>
          <w:numId w:val="4"/>
        </w:numPr>
        <w:tabs>
          <w:tab w:val="left" w:pos="605"/>
        </w:tabs>
        <w:ind w:left="605" w:hanging="318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bookmarkStart w:id="4" w:name="4._Development_Timeline_"/>
      <w:bookmarkEnd w:id="4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Development</w:t>
      </w:r>
      <w:r w:rsidRPr="00E120B7">
        <w:rPr>
          <w:rFonts w:asciiTheme="minorHAnsi" w:hAnsiTheme="minorHAnsi" w:cstheme="minorHAnsi"/>
          <w:color w:val="365F91" w:themeColor="accent1" w:themeShade="BF"/>
          <w:spacing w:val="-1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pacing w:val="-2"/>
          <w:sz w:val="20"/>
          <w:szCs w:val="20"/>
        </w:rPr>
        <w:t>Timeline</w:t>
      </w:r>
    </w:p>
    <w:p w:rsidR="00001C37" w:rsidRPr="00E120B7" w:rsidRDefault="006A1D50">
      <w:pPr>
        <w:pStyle w:val="BodyText"/>
        <w:spacing w:before="109"/>
        <w:ind w:left="287" w:right="26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following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tables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detail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all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sub-tasks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across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Phases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2,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3,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4,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with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frontend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and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backend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day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estimates</w:t>
      </w:r>
      <w:r w:rsidRPr="00E120B7">
        <w:rPr>
          <w:rFonts w:asciiTheme="minorHAnsi" w:hAnsiTheme="minorHAnsi" w:cstheme="minorHAnsi"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and individual cost at $30 USD/hour. </w:t>
      </w:r>
      <w:proofErr w:type="gram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Phase 1 hardware installation tasks are managed separately by the </w:t>
      </w:r>
      <w:proofErr w:type="spellStart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IoT</w:t>
      </w:r>
      <w:proofErr w:type="spell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/infrastructure team</w:t>
      </w:r>
      <w:proofErr w:type="gramEnd"/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before="3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bookmarkStart w:id="5" w:name="Phase_2_—_Cloud_Platform_&amp;_Dashboards_(W"/>
      <w:bookmarkEnd w:id="5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2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Cloud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Platform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Dashboards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7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5–12)</w:t>
      </w:r>
    </w:p>
    <w:p w:rsidR="00001C37" w:rsidRPr="00E120B7" w:rsidRDefault="00001C37">
      <w:pPr>
        <w:pStyle w:val="BodyText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tbl>
      <w:tblPr>
        <w:tblW w:w="0" w:type="auto"/>
        <w:tblInd w:w="3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4700"/>
        <w:gridCol w:w="1080"/>
        <w:gridCol w:w="900"/>
        <w:gridCol w:w="900"/>
        <w:gridCol w:w="980"/>
      </w:tblGrid>
      <w:tr w:rsidR="00001C37" w:rsidRPr="00E120B7">
        <w:trPr>
          <w:trHeight w:val="619"/>
        </w:trPr>
        <w:tc>
          <w:tcPr>
            <w:tcW w:w="7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1"/>
              <w:ind w:left="132" w:right="27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ID</w:t>
            </w:r>
          </w:p>
        </w:tc>
        <w:tc>
          <w:tcPr>
            <w:tcW w:w="47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7"/>
              <w:ind w:left="13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Description</w:t>
            </w:r>
          </w:p>
        </w:tc>
        <w:tc>
          <w:tcPr>
            <w:tcW w:w="10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7"/>
              <w:ind w:left="12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Category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1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FE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1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BE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1"/>
              <w:ind w:left="142" w:right="356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4"/>
                <w:sz w:val="20"/>
                <w:szCs w:val="20"/>
              </w:rPr>
              <w:t>Cost</w:t>
            </w:r>
            <w:r w:rsidR="00E120B7"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 xml:space="preserve"> (USD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9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0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Terraform/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Pulumi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VPC,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EKS,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RDS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PostgreSQL,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Redis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S3,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API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>GW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89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DevOps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9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4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4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InfluxDB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Cloud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cluster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retention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policies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(1yr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hot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5yr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cold)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4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DevOps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4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7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8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Kafka/Kinesis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stream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pipeline: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MQTT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→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ingest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→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InfluxDB</w:t>
            </w:r>
            <w:proofErr w:type="spellEnd"/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3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3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PostgreSQL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schema: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users,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roles,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alerts,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maintenance, contracts, twin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3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3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$1,200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7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05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8"/>
              <w:ind w:left="132" w:right="819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FastAPI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/sensors/data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endpoint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(GET,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streaming,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pagination)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87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06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FastAPI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/alerts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endpoints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(CRUD,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acknowledge,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escalate)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97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07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7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FastAPI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/maintenance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endpoints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(schedule,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assign,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complete)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97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9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9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9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7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08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FastAPI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/visitors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and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/contracts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placeholder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endpoints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76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09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6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OAuth2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JWT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auth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service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RBAC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middleware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(5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roles)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6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Security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76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1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10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1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React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TypeScript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scaffold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routing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RTL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support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1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1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5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5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Clock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Structural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KPI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panels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(live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WebSocket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5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5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3.5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5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$840</w:t>
            </w:r>
          </w:p>
        </w:tc>
      </w:tr>
      <w:tr w:rsidR="00001C37" w:rsidRPr="00E120B7">
        <w:trPr>
          <w:trHeight w:val="3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0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0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Environmental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Security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panels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0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0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0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0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75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5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Alerts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feed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maintenance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list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5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75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Historical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trend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charts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Recharts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Grafana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embed)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4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15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4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Notification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engine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Firebase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FCM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push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integration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4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4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3.5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4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$840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16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9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Notification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engine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SendGrid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email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Twilio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SMS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+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escalation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93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17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93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React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Native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Flutter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app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scaffold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auth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views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93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Mobile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9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9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93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$960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18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Mobile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push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notification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integration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alert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deep-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link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Mobile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lastRenderedPageBreak/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19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CI/CD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pipeline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GitHub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Actions: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test,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build,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deploy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to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EKS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DevOps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</w:tbl>
    <w:p w:rsidR="00001C37" w:rsidRPr="00E120B7" w:rsidRDefault="00001C37">
      <w:pPr>
        <w:pStyle w:val="TableParagraph"/>
        <w:jc w:val="right"/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6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99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tbl>
      <w:tblPr>
        <w:tblW w:w="0" w:type="auto"/>
        <w:tblInd w:w="3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"/>
        <w:gridCol w:w="4711"/>
        <w:gridCol w:w="1082"/>
        <w:gridCol w:w="902"/>
        <w:gridCol w:w="902"/>
        <w:gridCol w:w="982"/>
        <w:gridCol w:w="892"/>
      </w:tblGrid>
      <w:tr w:rsidR="00E120B7" w:rsidRPr="00E120B7" w:rsidTr="00E120B7">
        <w:trPr>
          <w:trHeight w:val="584"/>
        </w:trPr>
        <w:tc>
          <w:tcPr>
            <w:tcW w:w="781" w:type="dxa"/>
            <w:shd w:val="clear" w:color="auto" w:fill="2E3D6E"/>
          </w:tcPr>
          <w:p w:rsidR="00E120B7" w:rsidRPr="00E120B7" w:rsidRDefault="00E120B7">
            <w:pPr>
              <w:pStyle w:val="TableParagraph"/>
              <w:spacing w:before="89"/>
              <w:ind w:left="132" w:right="27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ID</w:t>
            </w:r>
          </w:p>
        </w:tc>
        <w:tc>
          <w:tcPr>
            <w:tcW w:w="4711" w:type="dxa"/>
            <w:shd w:val="clear" w:color="auto" w:fill="2E3D6E"/>
          </w:tcPr>
          <w:p w:rsidR="00E120B7" w:rsidRPr="00E120B7" w:rsidRDefault="00E120B7">
            <w:pPr>
              <w:pStyle w:val="TableParagraph"/>
              <w:spacing w:before="205"/>
              <w:ind w:left="13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Description</w:t>
            </w:r>
          </w:p>
        </w:tc>
        <w:tc>
          <w:tcPr>
            <w:tcW w:w="1082" w:type="dxa"/>
            <w:shd w:val="clear" w:color="auto" w:fill="2E3D6E"/>
          </w:tcPr>
          <w:p w:rsidR="00E120B7" w:rsidRPr="00E120B7" w:rsidRDefault="00E120B7">
            <w:pPr>
              <w:pStyle w:val="TableParagraph"/>
              <w:spacing w:before="205"/>
              <w:ind w:left="12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Category</w:t>
            </w:r>
          </w:p>
        </w:tc>
        <w:tc>
          <w:tcPr>
            <w:tcW w:w="902" w:type="dxa"/>
            <w:shd w:val="clear" w:color="auto" w:fill="2E3D6E"/>
          </w:tcPr>
          <w:p w:rsidR="00E120B7" w:rsidRPr="00E120B7" w:rsidRDefault="00E120B7">
            <w:pPr>
              <w:pStyle w:val="TableParagraph"/>
              <w:spacing w:before="89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FE</w:t>
            </w:r>
          </w:p>
          <w:p w:rsidR="00E120B7" w:rsidRPr="00E120B7" w:rsidRDefault="00E120B7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02" w:type="dxa"/>
            <w:shd w:val="clear" w:color="auto" w:fill="2E3D6E"/>
          </w:tcPr>
          <w:p w:rsidR="00E120B7" w:rsidRPr="00E120B7" w:rsidRDefault="00E120B7">
            <w:pPr>
              <w:pStyle w:val="TableParagraph"/>
              <w:spacing w:before="89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BE</w:t>
            </w:r>
          </w:p>
          <w:p w:rsidR="00E120B7" w:rsidRPr="00E120B7" w:rsidRDefault="00E120B7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82" w:type="dxa"/>
            <w:shd w:val="clear" w:color="auto" w:fill="2E3D6E"/>
          </w:tcPr>
          <w:p w:rsidR="00E120B7" w:rsidRPr="00E120B7" w:rsidRDefault="00E120B7">
            <w:pPr>
              <w:pStyle w:val="TableParagraph"/>
              <w:spacing w:before="89"/>
              <w:ind w:left="142" w:right="356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4"/>
                <w:sz w:val="20"/>
                <w:szCs w:val="20"/>
              </w:rPr>
              <w:t>Cost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 xml:space="preserve"> (USD</w:t>
            </w:r>
          </w:p>
        </w:tc>
        <w:tc>
          <w:tcPr>
            <w:tcW w:w="892" w:type="dxa"/>
            <w:vMerge w:val="restart"/>
            <w:tcBorders>
              <w:top w:val="single" w:sz="8" w:space="0" w:color="3C72A3"/>
              <w:bottom w:val="nil"/>
              <w:right w:val="nil"/>
            </w:tcBorders>
          </w:tcPr>
          <w:p w:rsidR="00E120B7" w:rsidRPr="00E120B7" w:rsidRDefault="00E120B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E120B7" w:rsidRPr="00E120B7" w:rsidTr="00E120B7">
        <w:trPr>
          <w:trHeight w:val="338"/>
        </w:trPr>
        <w:tc>
          <w:tcPr>
            <w:tcW w:w="781" w:type="dxa"/>
            <w:shd w:val="clear" w:color="auto" w:fill="F5F7FB"/>
          </w:tcPr>
          <w:p w:rsidR="00E120B7" w:rsidRPr="00E120B7" w:rsidRDefault="00E120B7">
            <w:pPr>
              <w:pStyle w:val="TableParagraph"/>
              <w:spacing w:before="77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P2-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20</w:t>
            </w:r>
          </w:p>
        </w:tc>
        <w:tc>
          <w:tcPr>
            <w:tcW w:w="4711" w:type="dxa"/>
            <w:shd w:val="clear" w:color="auto" w:fill="F5F7FB"/>
          </w:tcPr>
          <w:p w:rsidR="00E120B7" w:rsidRPr="00E120B7" w:rsidRDefault="00E120B7">
            <w:pPr>
              <w:pStyle w:val="TableParagraph"/>
              <w:spacing w:before="77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2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integration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load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test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(99.9%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uptime,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≤2s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latency)</w:t>
            </w:r>
          </w:p>
        </w:tc>
        <w:tc>
          <w:tcPr>
            <w:tcW w:w="1082" w:type="dxa"/>
            <w:shd w:val="clear" w:color="auto" w:fill="F5F7FB"/>
          </w:tcPr>
          <w:p w:rsidR="00E120B7" w:rsidRPr="00E120B7" w:rsidRDefault="00E120B7">
            <w:pPr>
              <w:pStyle w:val="TableParagraph"/>
              <w:spacing w:before="77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QA</w:t>
            </w:r>
          </w:p>
        </w:tc>
        <w:tc>
          <w:tcPr>
            <w:tcW w:w="902" w:type="dxa"/>
            <w:shd w:val="clear" w:color="auto" w:fill="F5F7FB"/>
          </w:tcPr>
          <w:p w:rsidR="00E120B7" w:rsidRPr="00E120B7" w:rsidRDefault="00E120B7">
            <w:pPr>
              <w:pStyle w:val="TableParagraph"/>
              <w:spacing w:before="7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2" w:type="dxa"/>
            <w:shd w:val="clear" w:color="auto" w:fill="F5F7FB"/>
          </w:tcPr>
          <w:p w:rsidR="00E120B7" w:rsidRPr="00E120B7" w:rsidRDefault="00E120B7">
            <w:pPr>
              <w:pStyle w:val="TableParagraph"/>
              <w:spacing w:before="7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2" w:type="dxa"/>
            <w:shd w:val="clear" w:color="auto" w:fill="F5F7FB"/>
          </w:tcPr>
          <w:p w:rsidR="00E120B7" w:rsidRPr="00E120B7" w:rsidRDefault="00E120B7">
            <w:pPr>
              <w:pStyle w:val="TableParagraph"/>
              <w:spacing w:before="7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  <w:tc>
          <w:tcPr>
            <w:tcW w:w="892" w:type="dxa"/>
            <w:vMerge/>
            <w:tcBorders>
              <w:top w:val="nil"/>
              <w:bottom w:val="nil"/>
              <w:right w:val="nil"/>
            </w:tcBorders>
          </w:tcPr>
          <w:p w:rsidR="00E120B7" w:rsidRPr="00E120B7" w:rsidRDefault="00E120B7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E120B7" w:rsidRPr="00E120B7" w:rsidTr="00E120B7">
        <w:trPr>
          <w:trHeight w:val="394"/>
        </w:trPr>
        <w:tc>
          <w:tcPr>
            <w:tcW w:w="781" w:type="dxa"/>
            <w:shd w:val="clear" w:color="auto" w:fill="E7F0F6"/>
          </w:tcPr>
          <w:p w:rsidR="00E120B7" w:rsidRPr="00E120B7" w:rsidRDefault="00E120B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4711" w:type="dxa"/>
            <w:shd w:val="clear" w:color="auto" w:fill="E7F0F6"/>
          </w:tcPr>
          <w:p w:rsidR="00E120B7" w:rsidRPr="00E120B7" w:rsidRDefault="00E120B7">
            <w:pPr>
              <w:pStyle w:val="TableParagraph"/>
              <w:spacing w:before="101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Subtotal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Cloud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Platform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Dashboards</w:t>
            </w:r>
          </w:p>
        </w:tc>
        <w:tc>
          <w:tcPr>
            <w:tcW w:w="1082" w:type="dxa"/>
            <w:shd w:val="clear" w:color="auto" w:fill="E7F0F6"/>
          </w:tcPr>
          <w:p w:rsidR="00E120B7" w:rsidRPr="00E120B7" w:rsidRDefault="00E120B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E7F0F6"/>
          </w:tcPr>
          <w:p w:rsidR="00E120B7" w:rsidRPr="00E120B7" w:rsidRDefault="00E120B7">
            <w:pPr>
              <w:pStyle w:val="TableParagraph"/>
              <w:spacing w:before="101"/>
              <w:ind w:left="36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666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902" w:type="dxa"/>
            <w:shd w:val="clear" w:color="auto" w:fill="E7F0F6"/>
          </w:tcPr>
          <w:p w:rsidR="00E120B7" w:rsidRPr="00E120B7" w:rsidRDefault="00E120B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E7F0F6"/>
          </w:tcPr>
          <w:p w:rsidR="00E120B7" w:rsidRPr="00E120B7" w:rsidRDefault="00E120B7">
            <w:pPr>
              <w:pStyle w:val="TableParagraph"/>
              <w:spacing w:before="101"/>
              <w:ind w:right="109"/>
              <w:jc w:val="right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$19,980</w:t>
            </w:r>
          </w:p>
        </w:tc>
        <w:tc>
          <w:tcPr>
            <w:tcW w:w="892" w:type="dxa"/>
            <w:vMerge/>
            <w:tcBorders>
              <w:top w:val="nil"/>
              <w:bottom w:val="nil"/>
              <w:right w:val="nil"/>
            </w:tcBorders>
          </w:tcPr>
          <w:p w:rsidR="00E120B7" w:rsidRPr="00E120B7" w:rsidRDefault="00E120B7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</w:tbl>
    <w:p w:rsidR="00001C37" w:rsidRPr="00E120B7" w:rsidRDefault="00001C37">
      <w:pPr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6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p w:rsidR="00001C37" w:rsidRPr="00E120B7" w:rsidRDefault="006A1D50" w:rsidP="006A1D50">
      <w:pPr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bookmarkStart w:id="6" w:name="Phase_3_—_AI_Models_&amp;_Digital_Twin_(Week"/>
      <w:bookmarkEnd w:id="6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8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3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AI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Models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Digital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Twin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6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5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9–20)</w:t>
      </w:r>
    </w:p>
    <w:p w:rsidR="00001C37" w:rsidRPr="00E120B7" w:rsidRDefault="00001C37">
      <w:pPr>
        <w:pStyle w:val="BodyText"/>
        <w:spacing w:before="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tbl>
      <w:tblPr>
        <w:tblW w:w="0" w:type="auto"/>
        <w:tblInd w:w="3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4700"/>
        <w:gridCol w:w="1080"/>
        <w:gridCol w:w="900"/>
        <w:gridCol w:w="900"/>
        <w:gridCol w:w="980"/>
      </w:tblGrid>
      <w:tr w:rsidR="00001C37" w:rsidRPr="00E120B7">
        <w:trPr>
          <w:trHeight w:val="619"/>
        </w:trPr>
        <w:tc>
          <w:tcPr>
            <w:tcW w:w="7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32" w:right="27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ID</w:t>
            </w:r>
          </w:p>
        </w:tc>
        <w:tc>
          <w:tcPr>
            <w:tcW w:w="47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2"/>
              <w:ind w:left="13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Description</w:t>
            </w:r>
          </w:p>
        </w:tc>
        <w:tc>
          <w:tcPr>
            <w:tcW w:w="10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2"/>
              <w:ind w:left="12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Category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FE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BE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42" w:right="356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4"/>
                <w:sz w:val="20"/>
                <w:szCs w:val="20"/>
              </w:rPr>
              <w:t>Cost</w:t>
            </w:r>
            <w:r w:rsidR="00E120B7"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 xml:space="preserve"> (USD</w:t>
            </w:r>
          </w:p>
        </w:tc>
      </w:tr>
      <w:tr w:rsidR="00001C37" w:rsidRPr="00E120B7">
        <w:trPr>
          <w:trHeight w:val="57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5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5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LSTM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data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prep: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feature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engineering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from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vibration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sequences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85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5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LSTM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model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structural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vibration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trend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prediction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4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$960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94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4"/>
              <w:ind w:left="132" w:right="225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LSTM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inference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endpoint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containerized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FastAPI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+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Docker)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94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9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9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94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LSTM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Airflow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(weekly;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drift-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triggered)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73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05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3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Random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Forest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clock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drift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retrain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live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data,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calibrate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3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3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2.5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73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$600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06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Random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Forest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edge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deployment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(ONNX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serialized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to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Jetson)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1.5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$360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07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CNN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data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pipeline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from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CCTV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feeds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(NVIDIA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DeepStream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08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CNN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crowd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density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estimation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(people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m²)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7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92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09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92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CNN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commercial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zone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occupancy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classification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92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92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92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92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10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CNN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inference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deployment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camera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overlay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$960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91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191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BIM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3D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model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acquisition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validation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(client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deliverable)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1"/>
              <w:ind w:left="127" w:right="46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9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9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91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6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Three.js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web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viewer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load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render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BIM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tower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model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(LOD2)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6"/>
              <w:ind w:left="127" w:right="46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$1,200</w:t>
            </w:r>
          </w:p>
        </w:tc>
      </w:tr>
      <w:tr w:rsidR="00001C37" w:rsidRPr="00E120B7">
        <w:trPr>
          <w:trHeight w:val="59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200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90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Sensor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→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3D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position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mapping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(JSON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sensor-to-model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map)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90"/>
              <w:ind w:left="127" w:right="46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200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200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2.5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200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$1,080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Real-time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sensor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overlay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3D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model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colour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heatmaps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4"/>
              <w:ind w:left="127" w:right="46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9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15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9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Scenario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simulation: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storm,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high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wind,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mech.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failure,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crowd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surge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9"/>
              <w:ind w:left="127" w:right="46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9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$2,400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3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16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twin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UI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control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panel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simulation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timeline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scrubber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left="127" w:right="46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3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3.5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3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$840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17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8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mobile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ARKit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(iOS)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ARCore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(Android)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SDK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setup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Mobile/AR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60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2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18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3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mobile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3D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component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overlay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8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anchoring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(maintenance)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2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Mobile/AR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2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3.5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2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2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$840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77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19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7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mobile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repair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instruction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step-by-step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overlay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UI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7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Mobile/AR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7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20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Predictive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maintenance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scheduler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(rule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hybrid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engine)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7.5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$1,800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6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lastRenderedPageBreak/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21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6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Maintenance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assignment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technician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push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notification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6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6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59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1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22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1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POS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system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integration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data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ingestion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API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1"/>
              <w:ind w:left="127" w:right="1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Commerci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>al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201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</w:tbl>
    <w:p w:rsidR="00001C37" w:rsidRPr="00E120B7" w:rsidRDefault="00001C37">
      <w:pPr>
        <w:pStyle w:val="TableParagraph"/>
        <w:jc w:val="right"/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6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99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tbl>
      <w:tblPr>
        <w:tblW w:w="0" w:type="auto"/>
        <w:tblInd w:w="3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4700"/>
        <w:gridCol w:w="1080"/>
        <w:gridCol w:w="900"/>
        <w:gridCol w:w="900"/>
        <w:gridCol w:w="980"/>
        <w:gridCol w:w="890"/>
      </w:tblGrid>
      <w:tr w:rsidR="00001C37" w:rsidRPr="00E120B7">
        <w:trPr>
          <w:trHeight w:val="620"/>
        </w:trPr>
        <w:tc>
          <w:tcPr>
            <w:tcW w:w="7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9"/>
              <w:ind w:left="132" w:right="27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ID</w:t>
            </w:r>
          </w:p>
        </w:tc>
        <w:tc>
          <w:tcPr>
            <w:tcW w:w="47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5"/>
              <w:ind w:left="13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Description</w:t>
            </w:r>
          </w:p>
        </w:tc>
        <w:tc>
          <w:tcPr>
            <w:tcW w:w="10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5"/>
              <w:ind w:left="12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Category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9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FE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9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BE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9"/>
              <w:ind w:left="142" w:right="356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4"/>
                <w:sz w:val="20"/>
                <w:szCs w:val="20"/>
              </w:rPr>
              <w:t>Cost</w:t>
            </w:r>
            <w:r w:rsidR="00E120B7"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 xml:space="preserve"> (USD</w:t>
            </w:r>
          </w:p>
        </w:tc>
        <w:tc>
          <w:tcPr>
            <w:tcW w:w="890" w:type="dxa"/>
            <w:vMerge w:val="restart"/>
            <w:tcBorders>
              <w:top w:val="single" w:sz="8" w:space="0" w:color="3C72A3"/>
              <w:bottom w:val="nil"/>
              <w:right w:val="nil"/>
            </w:tcBorders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7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23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187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Lease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management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system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integration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data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normalization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7"/>
              <w:ind w:left="127" w:right="1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Commerci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>al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  <w:tc>
          <w:tcPr>
            <w:tcW w:w="890" w:type="dxa"/>
            <w:vMerge/>
            <w:tcBorders>
              <w:top w:val="nil"/>
              <w:bottom w:val="nil"/>
              <w:right w:val="nil"/>
            </w:tcBorders>
          </w:tcPr>
          <w:p w:rsidR="00001C37" w:rsidRPr="00E120B7" w:rsidRDefault="00001C37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001C37" w:rsidRPr="00E120B7">
        <w:trPr>
          <w:trHeight w:val="57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2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P3-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24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Commercial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occupancy,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revenue,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compliance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KPIs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2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2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2.5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2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2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$600</w:t>
            </w:r>
          </w:p>
        </w:tc>
        <w:tc>
          <w:tcPr>
            <w:tcW w:w="890" w:type="dxa"/>
            <w:vMerge/>
            <w:tcBorders>
              <w:top w:val="nil"/>
              <w:bottom w:val="nil"/>
              <w:right w:val="nil"/>
            </w:tcBorders>
          </w:tcPr>
          <w:p w:rsidR="00001C37" w:rsidRPr="00E120B7" w:rsidRDefault="00001C37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001C37" w:rsidRPr="00E120B7">
        <w:trPr>
          <w:trHeight w:val="419"/>
        </w:trPr>
        <w:tc>
          <w:tcPr>
            <w:tcW w:w="780" w:type="dxa"/>
            <w:shd w:val="clear" w:color="auto" w:fill="E7F0F6"/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4700" w:type="dxa"/>
            <w:shd w:val="clear" w:color="auto" w:fill="E7F0F6"/>
          </w:tcPr>
          <w:p w:rsidR="00001C37" w:rsidRPr="00E120B7" w:rsidRDefault="006A1D50">
            <w:pPr>
              <w:pStyle w:val="TableParagraph"/>
              <w:spacing w:before="105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Subtotal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AI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Models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Twin</w:t>
            </w:r>
          </w:p>
        </w:tc>
        <w:tc>
          <w:tcPr>
            <w:tcW w:w="1080" w:type="dxa"/>
            <w:shd w:val="clear" w:color="auto" w:fill="E7F0F6"/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E7F0F6"/>
          </w:tcPr>
          <w:p w:rsidR="00001C37" w:rsidRPr="00E120B7" w:rsidRDefault="006A1D50">
            <w:pPr>
              <w:pStyle w:val="TableParagraph"/>
              <w:spacing w:before="105"/>
              <w:ind w:left="36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633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900" w:type="dxa"/>
            <w:shd w:val="clear" w:color="auto" w:fill="E7F0F6"/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80" w:type="dxa"/>
            <w:shd w:val="clear" w:color="auto" w:fill="E7F0F6"/>
          </w:tcPr>
          <w:p w:rsidR="00001C37" w:rsidRPr="00E120B7" w:rsidRDefault="006A1D50">
            <w:pPr>
              <w:pStyle w:val="TableParagraph"/>
              <w:spacing w:before="105"/>
              <w:ind w:right="109"/>
              <w:jc w:val="right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$18,990</w:t>
            </w:r>
          </w:p>
        </w:tc>
        <w:tc>
          <w:tcPr>
            <w:tcW w:w="890" w:type="dxa"/>
            <w:vMerge/>
            <w:tcBorders>
              <w:top w:val="nil"/>
              <w:bottom w:val="nil"/>
              <w:right w:val="nil"/>
            </w:tcBorders>
          </w:tcPr>
          <w:p w:rsidR="00001C37" w:rsidRPr="00E120B7" w:rsidRDefault="00001C37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</w:tbl>
    <w:p w:rsidR="00001C37" w:rsidRPr="00E120B7" w:rsidRDefault="00001C37">
      <w:pPr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4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6A1D50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bookmarkStart w:id="7" w:name="Phase_4_—_Optimization_&amp;_Commercial_Inte"/>
      <w:bookmarkEnd w:id="7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Phase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2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4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—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Optimization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&amp;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Commercial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10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Intelligence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(Weeks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9"/>
          <w:sz w:val="20"/>
          <w:szCs w:val="20"/>
        </w:rPr>
        <w:t xml:space="preserve"> </w:t>
      </w:r>
      <w:r w:rsidRPr="00E120B7">
        <w:rPr>
          <w:rFonts w:asciiTheme="minorHAnsi" w:hAnsiTheme="minorHAnsi" w:cstheme="minorHAnsi"/>
          <w:b/>
          <w:color w:val="365F91" w:themeColor="accent1" w:themeShade="BF"/>
          <w:spacing w:val="-2"/>
          <w:sz w:val="20"/>
          <w:szCs w:val="20"/>
        </w:rPr>
        <w:t>14–27)</w:t>
      </w:r>
    </w:p>
    <w:p w:rsidR="00001C37" w:rsidRPr="00E120B7" w:rsidRDefault="00001C37">
      <w:pPr>
        <w:pStyle w:val="BodyText"/>
        <w:spacing w:before="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tbl>
      <w:tblPr>
        <w:tblW w:w="0" w:type="auto"/>
        <w:tblInd w:w="3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4700"/>
        <w:gridCol w:w="1080"/>
        <w:gridCol w:w="900"/>
        <w:gridCol w:w="900"/>
        <w:gridCol w:w="980"/>
      </w:tblGrid>
      <w:tr w:rsidR="00001C37" w:rsidRPr="00E120B7">
        <w:trPr>
          <w:trHeight w:val="619"/>
        </w:trPr>
        <w:tc>
          <w:tcPr>
            <w:tcW w:w="7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32" w:right="27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Task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6"/>
                <w:sz w:val="20"/>
                <w:szCs w:val="20"/>
              </w:rPr>
              <w:t>ID</w:t>
            </w:r>
          </w:p>
        </w:tc>
        <w:tc>
          <w:tcPr>
            <w:tcW w:w="47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2"/>
              <w:ind w:left="13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Description</w:t>
            </w:r>
          </w:p>
        </w:tc>
        <w:tc>
          <w:tcPr>
            <w:tcW w:w="10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202"/>
              <w:ind w:left="127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Category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FE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5"/>
                <w:sz w:val="20"/>
                <w:szCs w:val="20"/>
              </w:rPr>
              <w:t>BE</w:t>
            </w:r>
          </w:p>
          <w:p w:rsidR="00001C37" w:rsidRPr="00E120B7" w:rsidRDefault="006A1D50">
            <w:pPr>
              <w:pStyle w:val="TableParagraph"/>
              <w:spacing w:before="0"/>
              <w:ind w:left="14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(Days)</w:t>
            </w:r>
          </w:p>
        </w:tc>
        <w:tc>
          <w:tcPr>
            <w:tcW w:w="9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86"/>
              <w:ind w:left="142" w:right="356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4"/>
                <w:sz w:val="20"/>
                <w:szCs w:val="20"/>
              </w:rPr>
              <w:t>Cost</w:t>
            </w:r>
            <w:r w:rsidR="00E120B7"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 xml:space="preserve"> (USD</w:t>
            </w:r>
          </w:p>
        </w:tc>
      </w:tr>
      <w:tr w:rsidR="00001C37" w:rsidRPr="00E120B7">
        <w:trPr>
          <w:trHeight w:val="57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5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5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environment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setup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visitor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flow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sim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from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floor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plan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data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85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5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2.5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5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$600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9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agent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queue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routing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crowd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management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policy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3.5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9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$840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4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4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inference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deployment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evacuation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guidance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integration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4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ML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4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1.5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4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$360</w:t>
            </w:r>
          </w:p>
        </w:tc>
      </w:tr>
      <w:tr w:rsidR="00001C37" w:rsidRPr="00E120B7">
        <w:trPr>
          <w:trHeight w:val="3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Revenue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optimization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AI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occupancy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benchmarking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alerts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$1,200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73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05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3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Lease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renewal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SLA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breach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alert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automation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engine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73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73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7.5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73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$1,800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06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8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Energy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optimization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module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cross-correlate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env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+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occupancy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Backend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4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8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$960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07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Energy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recommendations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dashboard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panel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Frontend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2.5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$600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08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Evidently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/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Alibi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drift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monitoring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for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production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 xml:space="preserve"> models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ML/Ops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2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7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$480</w:t>
            </w:r>
          </w:p>
        </w:tc>
      </w:tr>
      <w:tr w:rsidR="00001C37" w:rsidRPr="00E120B7">
        <w:trPr>
          <w:trHeight w:val="59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202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09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92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Airflow/Prefect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DAGs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automated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weekly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retraining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all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models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202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ML/Ops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202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202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202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10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Full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system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E2E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integration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test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(all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modules,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all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roles)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QA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6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$720</w:t>
            </w:r>
          </w:p>
        </w:tc>
      </w:tr>
      <w:tr w:rsidR="00001C37" w:rsidRPr="00E120B7">
        <w:trPr>
          <w:trHeight w:val="36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81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11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81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Security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penetration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test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(RBAC,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API,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sensor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data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integrity)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81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Security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81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81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$960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12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6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Performance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validation: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uptime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99.9%,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latency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≤2s,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alerts</w:t>
            </w:r>
          </w:p>
          <w:p w:rsidR="00001C37" w:rsidRPr="00E120B7" w:rsidRDefault="006A1D50">
            <w:pPr>
              <w:pStyle w:val="TableParagraph"/>
              <w:spacing w:before="0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≤2s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QA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1.5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95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$360</w:t>
            </w:r>
          </w:p>
        </w:tc>
      </w:tr>
      <w:tr w:rsidR="00001C37" w:rsidRPr="00E120B7">
        <w:trPr>
          <w:trHeight w:val="599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200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13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90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API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documentation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OpenAPI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3.0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spec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+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Postman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collection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200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Docs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200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200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200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$1,200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14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74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System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runbooks</w:t>
            </w:r>
            <w:proofErr w:type="spellEnd"/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operations,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incident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response,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maintenance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Docs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left="36" w:right="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1.5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184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$360</w:t>
            </w:r>
          </w:p>
        </w:tc>
      </w:tr>
      <w:tr w:rsidR="00001C37" w:rsidRPr="00E120B7">
        <w:trPr>
          <w:trHeight w:val="580"/>
        </w:trPr>
        <w:tc>
          <w:tcPr>
            <w:tcW w:w="780" w:type="dxa"/>
          </w:tcPr>
          <w:p w:rsidR="00001C37" w:rsidRPr="00E120B7" w:rsidRDefault="006A1D50">
            <w:pPr>
              <w:pStyle w:val="TableParagraph"/>
              <w:spacing w:before="189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15</w:t>
            </w:r>
          </w:p>
        </w:tc>
        <w:tc>
          <w:tcPr>
            <w:tcW w:w="4700" w:type="dxa"/>
          </w:tcPr>
          <w:p w:rsidR="00001C37" w:rsidRPr="00E120B7" w:rsidRDefault="006A1D50">
            <w:pPr>
              <w:pStyle w:val="TableParagraph"/>
              <w:spacing w:before="79"/>
              <w:ind w:left="132" w:right="201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User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training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Admin,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Technician,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Commercial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Manager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roles</w:t>
            </w:r>
          </w:p>
        </w:tc>
        <w:tc>
          <w:tcPr>
            <w:tcW w:w="1080" w:type="dxa"/>
          </w:tcPr>
          <w:p w:rsidR="00001C37" w:rsidRPr="00E120B7" w:rsidRDefault="006A1D50">
            <w:pPr>
              <w:pStyle w:val="TableParagraph"/>
              <w:spacing w:before="189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Training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</w:tcPr>
          <w:p w:rsidR="00001C37" w:rsidRPr="00E120B7" w:rsidRDefault="006A1D50">
            <w:pPr>
              <w:pStyle w:val="TableParagraph"/>
              <w:spacing w:before="189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001C37" w:rsidRPr="00E120B7" w:rsidRDefault="006A1D50">
            <w:pPr>
              <w:pStyle w:val="TableParagraph"/>
              <w:spacing w:before="189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$240</w:t>
            </w:r>
          </w:p>
        </w:tc>
      </w:tr>
      <w:tr w:rsidR="00001C37" w:rsidRPr="00E120B7">
        <w:trPr>
          <w:trHeight w:val="359"/>
        </w:trPr>
        <w:tc>
          <w:tcPr>
            <w:tcW w:w="7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right="67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P4-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16</w:t>
            </w:r>
          </w:p>
        </w:tc>
        <w:tc>
          <w:tcPr>
            <w:tcW w:w="4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Knowledge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transfer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handover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to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operations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 xml:space="preserve"> team</w:t>
            </w:r>
          </w:p>
        </w:tc>
        <w:tc>
          <w:tcPr>
            <w:tcW w:w="10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left="127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Handover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—</w:t>
            </w:r>
          </w:p>
        </w:tc>
        <w:tc>
          <w:tcPr>
            <w:tcW w:w="9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left="36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10"/>
                <w:sz w:val="20"/>
                <w:szCs w:val="20"/>
              </w:rPr>
              <w:t>1</w:t>
            </w:r>
          </w:p>
        </w:tc>
        <w:tc>
          <w:tcPr>
            <w:tcW w:w="9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83"/>
              <w:ind w:right="111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$240</w:t>
            </w:r>
          </w:p>
        </w:tc>
      </w:tr>
      <w:tr w:rsidR="00001C37" w:rsidRPr="00E120B7">
        <w:trPr>
          <w:trHeight w:val="620"/>
        </w:trPr>
        <w:tc>
          <w:tcPr>
            <w:tcW w:w="780" w:type="dxa"/>
            <w:shd w:val="clear" w:color="auto" w:fill="E7F0F6"/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4700" w:type="dxa"/>
            <w:shd w:val="clear" w:color="auto" w:fill="E7F0F6"/>
          </w:tcPr>
          <w:p w:rsidR="00001C37" w:rsidRPr="00E120B7" w:rsidRDefault="006A1D50">
            <w:pPr>
              <w:pStyle w:val="TableParagraph"/>
              <w:spacing w:before="88"/>
              <w:ind w:left="132" w:right="201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Subtotal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10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Optimization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11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 xml:space="preserve">Commercial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Intelligence</w:t>
            </w:r>
          </w:p>
        </w:tc>
        <w:tc>
          <w:tcPr>
            <w:tcW w:w="1080" w:type="dxa"/>
            <w:shd w:val="clear" w:color="auto" w:fill="E7F0F6"/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E7F0F6"/>
          </w:tcPr>
          <w:p w:rsidR="00001C37" w:rsidRPr="00E120B7" w:rsidRDefault="006A1D50">
            <w:pPr>
              <w:pStyle w:val="TableParagraph"/>
              <w:spacing w:before="204"/>
              <w:ind w:left="36"/>
              <w:jc w:val="center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450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900" w:type="dxa"/>
            <w:shd w:val="clear" w:color="auto" w:fill="E7F0F6"/>
          </w:tcPr>
          <w:p w:rsidR="00001C37" w:rsidRPr="00E120B7" w:rsidRDefault="00001C37">
            <w:pPr>
              <w:pStyle w:val="TableParagraph"/>
              <w:spacing w:before="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980" w:type="dxa"/>
            <w:shd w:val="clear" w:color="auto" w:fill="E7F0F6"/>
          </w:tcPr>
          <w:p w:rsidR="00001C37" w:rsidRPr="00E120B7" w:rsidRDefault="006A1D50">
            <w:pPr>
              <w:pStyle w:val="TableParagraph"/>
              <w:spacing w:before="204"/>
              <w:ind w:right="109"/>
              <w:jc w:val="right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$13,500</w:t>
            </w:r>
          </w:p>
        </w:tc>
      </w:tr>
    </w:tbl>
    <w:p w:rsidR="00001C37" w:rsidRPr="00E120B7" w:rsidRDefault="00001C37">
      <w:pPr>
        <w:pStyle w:val="TableParagraph"/>
        <w:jc w:val="right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4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FC23F6">
      <w:pPr>
        <w:ind w:left="28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  <w:bookmarkStart w:id="8" w:name="Phase_Summary_"/>
      <w:bookmarkEnd w:id="8"/>
      <w:r w:rsidRPr="00E120B7"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t>SOFTWARE COST SUMMARY PHASE WISE</w:t>
      </w:r>
    </w:p>
    <w:p w:rsidR="00001C37" w:rsidRPr="00E120B7" w:rsidRDefault="00001C37">
      <w:pPr>
        <w:pStyle w:val="BodyText"/>
        <w:spacing w:before="7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tbl>
      <w:tblPr>
        <w:tblW w:w="0" w:type="auto"/>
        <w:tblInd w:w="300" w:type="dxa"/>
        <w:tblBorders>
          <w:top w:val="single" w:sz="8" w:space="0" w:color="CCCCCC"/>
          <w:left w:val="single" w:sz="8" w:space="0" w:color="CCCCCC"/>
          <w:bottom w:val="single" w:sz="8" w:space="0" w:color="CCCCCC"/>
          <w:right w:val="single" w:sz="8" w:space="0" w:color="CCCCCC"/>
          <w:insideH w:val="single" w:sz="8" w:space="0" w:color="CCCCCC"/>
          <w:insideV w:val="single" w:sz="8" w:space="0" w:color="CCCC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0"/>
        <w:gridCol w:w="1700"/>
        <w:gridCol w:w="1380"/>
        <w:gridCol w:w="1760"/>
      </w:tblGrid>
      <w:tr w:rsidR="00E120B7" w:rsidRPr="00E120B7" w:rsidTr="00E120B7">
        <w:trPr>
          <w:trHeight w:val="379"/>
        </w:trPr>
        <w:tc>
          <w:tcPr>
            <w:tcW w:w="4500" w:type="dxa"/>
            <w:shd w:val="clear" w:color="auto" w:fill="auto"/>
          </w:tcPr>
          <w:p w:rsidR="00001C37" w:rsidRPr="00E120B7" w:rsidRDefault="006A1D50">
            <w:pPr>
              <w:pStyle w:val="TableParagraph"/>
              <w:spacing w:before="86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Phase</w:t>
            </w:r>
          </w:p>
        </w:tc>
        <w:tc>
          <w:tcPr>
            <w:tcW w:w="1700" w:type="dxa"/>
            <w:shd w:val="clear" w:color="auto" w:fill="auto"/>
          </w:tcPr>
          <w:p w:rsidR="00001C37" w:rsidRPr="00E120B7" w:rsidRDefault="006A1D50">
            <w:pPr>
              <w:pStyle w:val="TableParagraph"/>
              <w:spacing w:before="86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Timeline</w:t>
            </w:r>
          </w:p>
        </w:tc>
        <w:tc>
          <w:tcPr>
            <w:tcW w:w="1380" w:type="dxa"/>
            <w:shd w:val="clear" w:color="auto" w:fill="auto"/>
          </w:tcPr>
          <w:p w:rsidR="00001C37" w:rsidRPr="00E120B7" w:rsidRDefault="006A1D50">
            <w:pPr>
              <w:pStyle w:val="TableParagraph"/>
              <w:spacing w:before="86"/>
              <w:ind w:left="127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Total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Hours</w:t>
            </w:r>
          </w:p>
        </w:tc>
        <w:tc>
          <w:tcPr>
            <w:tcW w:w="1760" w:type="dxa"/>
            <w:shd w:val="clear" w:color="auto" w:fill="auto"/>
          </w:tcPr>
          <w:p w:rsidR="00001C37" w:rsidRPr="00E120B7" w:rsidRDefault="006A1D50">
            <w:pPr>
              <w:pStyle w:val="TableParagraph"/>
              <w:spacing w:before="86"/>
              <w:ind w:left="14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Cost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(USD)</w:t>
            </w:r>
          </w:p>
        </w:tc>
      </w:tr>
      <w:tr w:rsidR="00001C37" w:rsidRPr="00E120B7">
        <w:trPr>
          <w:trHeight w:val="380"/>
        </w:trPr>
        <w:tc>
          <w:tcPr>
            <w:tcW w:w="4500" w:type="dxa"/>
          </w:tcPr>
          <w:p w:rsidR="00001C37" w:rsidRPr="00E120B7" w:rsidRDefault="006A1D50">
            <w:pPr>
              <w:pStyle w:val="TableParagraph"/>
              <w:spacing w:before="83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2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Cloud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Platform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Dashboards</w:t>
            </w:r>
          </w:p>
        </w:tc>
        <w:tc>
          <w:tcPr>
            <w:tcW w:w="1700" w:type="dxa"/>
          </w:tcPr>
          <w:p w:rsidR="00001C37" w:rsidRPr="00E120B7" w:rsidRDefault="006A1D50">
            <w:pPr>
              <w:pStyle w:val="TableParagraph"/>
              <w:spacing w:before="83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Weeks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5–12</w:t>
            </w:r>
          </w:p>
        </w:tc>
        <w:tc>
          <w:tcPr>
            <w:tcW w:w="1380" w:type="dxa"/>
          </w:tcPr>
          <w:p w:rsidR="00001C37" w:rsidRPr="00E120B7" w:rsidRDefault="006A1D50">
            <w:pPr>
              <w:pStyle w:val="TableParagraph"/>
              <w:spacing w:before="83"/>
              <w:ind w:left="2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666</w:t>
            </w:r>
          </w:p>
        </w:tc>
        <w:tc>
          <w:tcPr>
            <w:tcW w:w="1760" w:type="dxa"/>
          </w:tcPr>
          <w:p w:rsidR="00001C37" w:rsidRPr="00E120B7" w:rsidRDefault="006A1D50">
            <w:pPr>
              <w:pStyle w:val="TableParagraph"/>
              <w:spacing w:before="83"/>
              <w:ind w:right="109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$19,980</w:t>
            </w:r>
          </w:p>
        </w:tc>
      </w:tr>
      <w:tr w:rsidR="00001C37" w:rsidRPr="00E120B7">
        <w:trPr>
          <w:trHeight w:val="400"/>
        </w:trPr>
        <w:tc>
          <w:tcPr>
            <w:tcW w:w="45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2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3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AI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Models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Digital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4"/>
                <w:sz w:val="20"/>
                <w:szCs w:val="20"/>
              </w:rPr>
              <w:t>Twin</w:t>
            </w:r>
          </w:p>
        </w:tc>
        <w:tc>
          <w:tcPr>
            <w:tcW w:w="170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2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Weeks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3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4"/>
                <w:sz w:val="20"/>
                <w:szCs w:val="20"/>
              </w:rPr>
              <w:t>9–20</w:t>
            </w:r>
          </w:p>
        </w:tc>
        <w:tc>
          <w:tcPr>
            <w:tcW w:w="138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2"/>
              <w:ind w:left="2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633</w:t>
            </w:r>
          </w:p>
        </w:tc>
        <w:tc>
          <w:tcPr>
            <w:tcW w:w="1760" w:type="dxa"/>
            <w:shd w:val="clear" w:color="auto" w:fill="F5F7FB"/>
          </w:tcPr>
          <w:p w:rsidR="00001C37" w:rsidRPr="00E120B7" w:rsidRDefault="006A1D50">
            <w:pPr>
              <w:pStyle w:val="TableParagraph"/>
              <w:spacing w:before="92"/>
              <w:ind w:right="109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$18,990</w:t>
            </w:r>
          </w:p>
        </w:tc>
      </w:tr>
      <w:tr w:rsidR="00001C37" w:rsidRPr="00E120B7">
        <w:trPr>
          <w:trHeight w:val="380"/>
        </w:trPr>
        <w:tc>
          <w:tcPr>
            <w:tcW w:w="4500" w:type="dxa"/>
          </w:tcPr>
          <w:p w:rsidR="00001C37" w:rsidRPr="00E120B7" w:rsidRDefault="006A1D50">
            <w:pPr>
              <w:pStyle w:val="TableParagraph"/>
              <w:spacing w:before="81"/>
              <w:ind w:left="132"/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Phase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4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Optimization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&amp;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6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z w:val="20"/>
                <w:szCs w:val="20"/>
              </w:rPr>
              <w:t>Commercial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365F91" w:themeColor="accent1" w:themeShade="BF"/>
                <w:spacing w:val="-2"/>
                <w:sz w:val="20"/>
                <w:szCs w:val="20"/>
              </w:rPr>
              <w:t>Intelligence</w:t>
            </w:r>
          </w:p>
        </w:tc>
        <w:tc>
          <w:tcPr>
            <w:tcW w:w="1700" w:type="dxa"/>
          </w:tcPr>
          <w:p w:rsidR="00001C37" w:rsidRPr="00E120B7" w:rsidRDefault="006A1D50">
            <w:pPr>
              <w:pStyle w:val="TableParagraph"/>
              <w:spacing w:before="81"/>
              <w:ind w:left="132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Weeks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14–27</w:t>
            </w:r>
          </w:p>
        </w:tc>
        <w:tc>
          <w:tcPr>
            <w:tcW w:w="1380" w:type="dxa"/>
          </w:tcPr>
          <w:p w:rsidR="00001C37" w:rsidRPr="00E120B7" w:rsidRDefault="006A1D50">
            <w:pPr>
              <w:pStyle w:val="TableParagraph"/>
              <w:spacing w:before="81"/>
              <w:ind w:left="21"/>
              <w:jc w:val="center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5"/>
                <w:sz w:val="20"/>
                <w:szCs w:val="20"/>
              </w:rPr>
              <w:t>450</w:t>
            </w:r>
          </w:p>
        </w:tc>
        <w:tc>
          <w:tcPr>
            <w:tcW w:w="1760" w:type="dxa"/>
          </w:tcPr>
          <w:p w:rsidR="00001C37" w:rsidRPr="00E120B7" w:rsidRDefault="006A1D50">
            <w:pPr>
              <w:pStyle w:val="TableParagraph"/>
              <w:spacing w:before="81"/>
              <w:ind w:right="109"/>
              <w:jc w:val="right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pacing w:val="-2"/>
                <w:sz w:val="20"/>
                <w:szCs w:val="20"/>
              </w:rPr>
              <w:t>$13,500</w:t>
            </w:r>
          </w:p>
        </w:tc>
      </w:tr>
      <w:tr w:rsidR="00001C37" w:rsidRPr="00E120B7">
        <w:trPr>
          <w:trHeight w:val="400"/>
        </w:trPr>
        <w:tc>
          <w:tcPr>
            <w:tcW w:w="45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1"/>
              <w:ind w:left="132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GRAND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TOTAL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—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ALL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7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PHASES</w:t>
            </w:r>
          </w:p>
        </w:tc>
        <w:tc>
          <w:tcPr>
            <w:tcW w:w="170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7"/>
              <w:ind w:left="132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18–27</w:t>
            </w:r>
            <w:r w:rsidRPr="00E120B7">
              <w:rPr>
                <w:rFonts w:asciiTheme="minorHAnsi" w:hAnsiTheme="minorHAnsi" w:cstheme="minorHAnsi"/>
                <w:color w:val="FFFFFF" w:themeColor="background1"/>
                <w:spacing w:val="-5"/>
                <w:sz w:val="20"/>
                <w:szCs w:val="20"/>
              </w:rPr>
              <w:t xml:space="preserve"> </w:t>
            </w:r>
            <w:r w:rsidRPr="00E120B7">
              <w:rPr>
                <w:rFonts w:asciiTheme="minorHAnsi" w:hAnsiTheme="minorHAnsi" w:cstheme="minorHAnsi"/>
                <w:color w:val="FFFFFF" w:themeColor="background1"/>
                <w:spacing w:val="-2"/>
                <w:sz w:val="20"/>
                <w:szCs w:val="20"/>
              </w:rPr>
              <w:t>Weeks</w:t>
            </w:r>
          </w:p>
        </w:tc>
        <w:tc>
          <w:tcPr>
            <w:tcW w:w="1380" w:type="dxa"/>
            <w:shd w:val="clear" w:color="auto" w:fill="2E3D6E"/>
          </w:tcPr>
          <w:p w:rsidR="00001C37" w:rsidRPr="00E120B7" w:rsidRDefault="006A1D50">
            <w:pPr>
              <w:pStyle w:val="TableParagraph"/>
              <w:spacing w:before="91"/>
              <w:ind w:left="21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4"/>
                <w:sz w:val="20"/>
                <w:szCs w:val="20"/>
              </w:rPr>
              <w:t>2187</w:t>
            </w:r>
          </w:p>
        </w:tc>
        <w:tc>
          <w:tcPr>
            <w:tcW w:w="1760" w:type="dxa"/>
            <w:shd w:val="clear" w:color="auto" w:fill="3C72A3"/>
          </w:tcPr>
          <w:p w:rsidR="00001C37" w:rsidRPr="00E120B7" w:rsidRDefault="006A1D50">
            <w:pPr>
              <w:pStyle w:val="TableParagraph"/>
              <w:spacing w:before="91"/>
              <w:ind w:right="111"/>
              <w:jc w:val="right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color w:val="FFFFFF" w:themeColor="background1"/>
                <w:spacing w:val="-2"/>
                <w:sz w:val="20"/>
                <w:szCs w:val="20"/>
              </w:rPr>
              <w:t>$65,610</w:t>
            </w:r>
          </w:p>
        </w:tc>
      </w:tr>
    </w:tbl>
    <w:p w:rsidR="00001C37" w:rsidRPr="00E120B7" w:rsidRDefault="00001C37" w:rsidP="006A1D50">
      <w:pPr>
        <w:pStyle w:val="TableParagraph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40" w:left="720" w:header="1047" w:footer="660" w:gutter="0"/>
          <w:cols w:space="720"/>
        </w:sectPr>
      </w:pPr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b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before="192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bookmarkStart w:id="9" w:name="5._Costing_"/>
      <w:bookmarkEnd w:id="9"/>
    </w:p>
    <w:p w:rsidR="00001C37" w:rsidRPr="00E120B7" w:rsidRDefault="006A1D50">
      <w:pPr>
        <w:pStyle w:val="BodyText"/>
        <w:ind w:left="287" w:right="296"/>
        <w:jc w:val="both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</w:t>
      </w:r>
    </w:p>
    <w:p w:rsidR="00001C37" w:rsidRPr="00E120B7" w:rsidRDefault="00FC23F6" w:rsidP="00FC23F6">
      <w:pPr>
        <w:pStyle w:val="BodyText"/>
        <w:jc w:val="center"/>
        <w:rPr>
          <w:rFonts w:asciiTheme="minorHAnsi" w:hAnsiTheme="minorHAnsi" w:cstheme="minorHAnsi"/>
          <w:color w:val="365F91" w:themeColor="accent1" w:themeShade="BF"/>
          <w:sz w:val="60"/>
          <w:szCs w:val="6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60"/>
          <w:szCs w:val="60"/>
        </w:rPr>
        <w:t>HARDWARE</w:t>
      </w:r>
    </w:p>
    <w:p w:rsidR="00FC23F6" w:rsidRPr="00E120B7" w:rsidRDefault="00FC23F6" w:rsidP="00FC23F6">
      <w:pPr>
        <w:pStyle w:val="Heading3"/>
        <w:rPr>
          <w:rFonts w:asciiTheme="minorHAnsi" w:eastAsia="Times New Roman" w:hAnsiTheme="minorHAnsi" w:cstheme="minorHAnsi"/>
          <w:color w:val="365F91" w:themeColor="accent1" w:themeShade="BF"/>
          <w:sz w:val="20"/>
          <w:szCs w:val="20"/>
        </w:rPr>
      </w:pPr>
    </w:p>
    <w:p w:rsidR="00FC23F6" w:rsidRPr="00E120B7" w:rsidRDefault="00FC23F6" w:rsidP="00FC23F6">
      <w:pPr>
        <w:pStyle w:val="NormalWeb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8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While the software layer provides the intelligence, the hardware and firmware layer provides the </w:t>
      </w:r>
      <w:r w:rsidRPr="00E120B7">
        <w:rPr>
          <w:rStyle w:val="citation-398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ground truth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. </w:t>
      </w:r>
      <w:r w:rsidRPr="00E120B7">
        <w:rPr>
          <w:rStyle w:val="citation-397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This proposal covers the end-to-end development of the physical sensing layer, custom PCBA (Printed Circuit Board Assembly) design for edge processing, and the embedded firmware architecture necessary to meet the 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$99.9\%$</w:t>
      </w:r>
      <w:r w:rsidRPr="00E120B7">
        <w:rPr>
          <w:rStyle w:val="citation-397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uptime and 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$\pm0.1$</w:t>
      </w:r>
      <w:r w:rsidRPr="00E120B7">
        <w:rPr>
          <w:rStyle w:val="citation-397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sec precision requirements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Heading3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2. Objectives &amp; Engineering Standards</w:t>
      </w:r>
    </w:p>
    <w:p w:rsidR="00FC23F6" w:rsidRPr="00E120B7" w:rsidRDefault="00FC23F6" w:rsidP="00FC23F6">
      <w:pPr>
        <w:pStyle w:val="NormalWeb"/>
        <w:numPr>
          <w:ilvl w:val="0"/>
          <w:numId w:val="5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6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Precision Acquisition:</w:t>
      </w:r>
      <w:r w:rsidRPr="00E120B7">
        <w:rPr>
          <w:rStyle w:val="citation-396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High-fidelity data capture for clock drift correction (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$\pm0.1$</w:t>
      </w:r>
      <w:r w:rsidRPr="00E120B7">
        <w:rPr>
          <w:rStyle w:val="citation-396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sec)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5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5"/>
          <w:rFonts w:asciiTheme="minorHAnsi" w:eastAsia="Calibri" w:hAnsiTheme="minorHAnsi" w:cstheme="minorHAnsi"/>
          <w:b/>
          <w:bCs/>
          <w:color w:val="365F91" w:themeColor="accent1" w:themeShade="BF"/>
          <w:sz w:val="20"/>
          <w:szCs w:val="20"/>
        </w:rPr>
        <w:t>Structural Integrity:</w:t>
      </w:r>
      <w:r w:rsidRPr="00E120B7">
        <w:rPr>
          <w:rStyle w:val="citation-395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 xml:space="preserve"> Anomaly detection with 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$\ge95\</w:t>
      </w:r>
      <w:proofErr w:type="gramStart"/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%</w:t>
      </w:r>
      <w:proofErr w:type="gramEnd"/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</w:t>
      </w:r>
      <w:r w:rsidRPr="00E120B7">
        <w:rPr>
          <w:rStyle w:val="citation-395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 xml:space="preserve"> accuracy through high-frequency sampling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5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4"/>
          <w:rFonts w:asciiTheme="minorHAnsi" w:eastAsiaTheme="majorEastAsia" w:hAnsiTheme="minorHAnsi" w:cstheme="minorHAnsi"/>
          <w:b/>
          <w:bCs/>
          <w:color w:val="365F91" w:themeColor="accent1" w:themeShade="BF"/>
          <w:sz w:val="20"/>
          <w:szCs w:val="20"/>
        </w:rPr>
        <w:t>Embedded Resilience:</w:t>
      </w:r>
      <w:r w:rsidRPr="00E120B7">
        <w:rPr>
          <w:rStyle w:val="citation-394"/>
          <w:rFonts w:asciiTheme="minorHAnsi" w:eastAsiaTheme="majorEastAsia" w:hAnsiTheme="minorHAnsi" w:cstheme="minorHAnsi"/>
          <w:color w:val="365F91" w:themeColor="accent1" w:themeShade="BF"/>
          <w:sz w:val="20"/>
          <w:szCs w:val="20"/>
        </w:rPr>
        <w:t xml:space="preserve"> Firmware-level "Local Alert Buffering" to prevent data loss during network outages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5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3"/>
          <w:rFonts w:asciiTheme="minorHAnsi" w:eastAsiaTheme="majorEastAsia" w:hAnsiTheme="minorHAnsi" w:cstheme="minorHAnsi"/>
          <w:b/>
          <w:bCs/>
          <w:color w:val="365F91" w:themeColor="accent1" w:themeShade="BF"/>
          <w:sz w:val="20"/>
          <w:szCs w:val="20"/>
        </w:rPr>
        <w:t>Industrial Compliance:</w:t>
      </w:r>
      <w:r w:rsidRPr="00E120B7">
        <w:rPr>
          <w:rStyle w:val="citation-393"/>
          <w:rFonts w:asciiTheme="minorHAnsi" w:eastAsiaTheme="majorEastAsia" w:hAnsiTheme="minorHAnsi" w:cstheme="minorHAnsi"/>
          <w:color w:val="365F91" w:themeColor="accent1" w:themeShade="BF"/>
          <w:sz w:val="20"/>
          <w:szCs w:val="20"/>
        </w:rPr>
        <w:t xml:space="preserve"> Hardware designed for high-altitude environmental stress (wind, heat, vibration)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FC23F6" w:rsidRPr="00E120B7" w:rsidRDefault="00FC23F6" w:rsidP="00FC23F6">
      <w:pPr>
        <w:pStyle w:val="Heading3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3. Technical Architecture &amp; Engineering Scope</w:t>
      </w:r>
    </w:p>
    <w:p w:rsidR="00FC23F6" w:rsidRPr="00E120B7" w:rsidRDefault="00FC23F6" w:rsidP="00FC23F6">
      <w:pPr>
        <w:pStyle w:val="Heading4"/>
        <w:rPr>
          <w:rFonts w:asciiTheme="minorHAnsi" w:hAnsiTheme="minorHAnsi" w:cstheme="minorHAnsi"/>
          <w:b/>
          <w:sz w:val="20"/>
          <w:szCs w:val="20"/>
        </w:rPr>
      </w:pPr>
      <w:r w:rsidRPr="00E120B7">
        <w:rPr>
          <w:rFonts w:asciiTheme="minorHAnsi" w:hAnsiTheme="minorHAnsi" w:cstheme="minorHAnsi"/>
          <w:b/>
          <w:sz w:val="20"/>
          <w:szCs w:val="20"/>
        </w:rPr>
        <w:t>A. PCBA Design &amp; Sensor Clusters</w:t>
      </w:r>
    </w:p>
    <w:p w:rsidR="00FC23F6" w:rsidRPr="00E120B7" w:rsidRDefault="00FC23F6" w:rsidP="00FC23F6">
      <w:pPr>
        <w:pStyle w:val="NormalWeb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Our hardware engineers will design custom </w:t>
      </w:r>
      <w:r w:rsidRPr="00E120B7">
        <w:rPr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Sensor Interface PCBAs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to normalize signals from disparate industrial sensors into a unified Edge Gateway.</w:t>
      </w:r>
    </w:p>
    <w:p w:rsidR="00FC23F6" w:rsidRPr="00E120B7" w:rsidRDefault="00FC23F6" w:rsidP="00FC23F6">
      <w:pPr>
        <w:pStyle w:val="NormalWeb"/>
        <w:numPr>
          <w:ilvl w:val="0"/>
          <w:numId w:val="6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2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Clock Mechanism Schema:</w:t>
      </w:r>
      <w:r w:rsidRPr="00E120B7">
        <w:rPr>
          <w:rStyle w:val="citation-392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Integration of rotary encoders, 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$\pm0.01$</w:t>
      </w:r>
      <w:r w:rsidRPr="00E120B7">
        <w:rPr>
          <w:rStyle w:val="citation-392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g vibration sensors, and 1 Hz motor current sensors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6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1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Structural Schema:</w:t>
      </w:r>
      <w:r w:rsidRPr="00E120B7">
        <w:rPr>
          <w:rStyle w:val="citation-391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Deployment of 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$\pm16$</w:t>
      </w:r>
      <w:r w:rsidRPr="00E120B7">
        <w:rPr>
          <w:rStyle w:val="citation-391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g accelerometers and </w:t>
      </w:r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$\pm0.01^{\</w:t>
      </w:r>
      <w:proofErr w:type="spellStart"/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circ</w:t>
      </w:r>
      <w:proofErr w:type="spellEnd"/>
      <w:r w:rsidRPr="00E120B7">
        <w:rPr>
          <w:rStyle w:val="math-inline"/>
          <w:rFonts w:asciiTheme="minorHAnsi" w:eastAsia="Calibri" w:hAnsiTheme="minorHAnsi" w:cstheme="minorHAnsi"/>
          <w:color w:val="365F91" w:themeColor="accent1" w:themeShade="BF"/>
          <w:sz w:val="20"/>
          <w:szCs w:val="20"/>
        </w:rPr>
        <w:t>}$</w:t>
      </w:r>
      <w:r w:rsidRPr="00E120B7">
        <w:rPr>
          <w:rStyle w:val="citation-391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tilt sensors across tower corners and central columns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6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90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Environmental/Security Schema:</w:t>
      </w:r>
      <w:r w:rsidRPr="00E120B7">
        <w:rPr>
          <w:rStyle w:val="citation-390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Integration of PM2.5/PM10 laser sensors, ultrasonic anemometers, and HD AI-vision modules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Heading4"/>
        <w:rPr>
          <w:rFonts w:asciiTheme="minorHAnsi" w:hAnsiTheme="minorHAnsi" w:cstheme="minorHAnsi"/>
          <w:b/>
          <w:sz w:val="20"/>
          <w:szCs w:val="20"/>
        </w:rPr>
      </w:pPr>
      <w:r w:rsidRPr="00E120B7">
        <w:rPr>
          <w:rFonts w:asciiTheme="minorHAnsi" w:hAnsiTheme="minorHAnsi" w:cstheme="minorHAnsi"/>
          <w:b/>
          <w:sz w:val="20"/>
          <w:szCs w:val="20"/>
        </w:rPr>
        <w:t>B. Firmware Architecture</w:t>
      </w:r>
    </w:p>
    <w:p w:rsidR="00FC23F6" w:rsidRPr="00E120B7" w:rsidRDefault="00FC23F6" w:rsidP="00FC23F6">
      <w:pPr>
        <w:pStyle w:val="NormalWeb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The firmware engineers will develop a multi-threaded RTOS (Real-Time Operating System) environment for the Edge AI modules.</w:t>
      </w:r>
    </w:p>
    <w:p w:rsidR="00FC23F6" w:rsidRPr="00E120B7" w:rsidRDefault="00FC23F6" w:rsidP="00FC23F6">
      <w:pPr>
        <w:pStyle w:val="NormalWeb"/>
        <w:numPr>
          <w:ilvl w:val="0"/>
          <w:numId w:val="7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89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Edge Preprocessing:</w:t>
      </w:r>
      <w:r w:rsidRPr="00E120B7">
        <w:rPr>
          <w:rStyle w:val="citation-389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Local execution of Random Forest and LSTM algorithms for immediate anomaly detection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7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88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Communication Stack:</w:t>
      </w:r>
      <w:r w:rsidRPr="00E120B7">
        <w:rPr>
          <w:rStyle w:val="citation-388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Robust MQTT/HTTPS stack with TLS 1.3 encryption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pStyle w:val="NormalWeb"/>
        <w:numPr>
          <w:ilvl w:val="0"/>
          <w:numId w:val="7"/>
        </w:num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Style w:val="citation-387"/>
          <w:rFonts w:asciiTheme="minorHAnsi" w:hAnsiTheme="minorHAnsi" w:cstheme="minorHAnsi"/>
          <w:b/>
          <w:bCs/>
          <w:color w:val="365F91" w:themeColor="accent1" w:themeShade="BF"/>
          <w:sz w:val="20"/>
          <w:szCs w:val="20"/>
        </w:rPr>
        <w:t>Reliability Layer:</w:t>
      </w:r>
      <w:r w:rsidRPr="00E120B7">
        <w:rPr>
          <w:rStyle w:val="citation-387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A firmware-level watchdog and local storage buffer (</w:t>
      </w:r>
      <w:proofErr w:type="spellStart"/>
      <w:r w:rsidRPr="00E120B7">
        <w:rPr>
          <w:rStyle w:val="citation-387"/>
          <w:rFonts w:asciiTheme="minorHAnsi" w:hAnsiTheme="minorHAnsi" w:cstheme="minorHAnsi"/>
          <w:color w:val="365F91" w:themeColor="accent1" w:themeShade="BF"/>
          <w:sz w:val="20"/>
          <w:szCs w:val="20"/>
        </w:rPr>
        <w:t>InfluxDB</w:t>
      </w:r>
      <w:proofErr w:type="spellEnd"/>
      <w:r w:rsidRPr="00E120B7">
        <w:rPr>
          <w:rStyle w:val="citation-387"/>
          <w:rFonts w:asciiTheme="minorHAnsi" w:hAnsiTheme="minorHAnsi" w:cstheme="minorHAnsi"/>
          <w:color w:val="365F91" w:themeColor="accent1" w:themeShade="BF"/>
          <w:sz w:val="20"/>
          <w:szCs w:val="20"/>
        </w:rPr>
        <w:t xml:space="preserve"> Edge) to ensure 0% data loss during 15-minute escalation windows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.</w:t>
      </w:r>
    </w:p>
    <w:p w:rsidR="00FC23F6" w:rsidRPr="00E120B7" w:rsidRDefault="00FC23F6" w:rsidP="00FC23F6">
      <w:pPr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FC23F6" w:rsidRPr="00E120B7" w:rsidRDefault="00FC23F6" w:rsidP="00FC23F6">
      <w:pPr>
        <w:pStyle w:val="Heading3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4. Deploym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ent &amp; Testing Roadmap (Weeks 1–10</w:t>
      </w:r>
      <w:r w:rsidRPr="00E120B7"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8836"/>
        <w:gridCol w:w="1486"/>
      </w:tblGrid>
      <w:tr w:rsidR="00FC23F6" w:rsidRPr="00E120B7" w:rsidTr="00E120B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 w:themeFill="text2"/>
            <w:vAlign w:val="center"/>
            <w:hideMark/>
          </w:tcPr>
          <w:p w:rsidR="00FC23F6" w:rsidRPr="00E120B7" w:rsidRDefault="00FC23F6">
            <w:pPr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Phase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 w:themeFill="text2"/>
            <w:vAlign w:val="center"/>
            <w:hideMark/>
          </w:tcPr>
          <w:p w:rsidR="00FC23F6" w:rsidRPr="00E120B7" w:rsidRDefault="00FC23F6">
            <w:pPr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Task 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 w:themeFill="text2"/>
            <w:vAlign w:val="center"/>
            <w:hideMark/>
          </w:tcPr>
          <w:p w:rsidR="00FC23F6" w:rsidRPr="00E120B7" w:rsidRDefault="00FC23F6">
            <w:pPr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Team</w:t>
            </w:r>
          </w:p>
        </w:tc>
      </w:tr>
      <w:tr w:rsidR="00FC23F6" w:rsidRPr="00E120B7" w:rsidTr="00FC23F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lastRenderedPageBreak/>
              <w:t>P1-01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pStyle w:val="NormalWeb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Style w:val="citation-386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System Architecture &amp; Schema Design:</w:t>
            </w:r>
            <w:r w:rsidRPr="00E120B7">
              <w:rPr>
                <w:rStyle w:val="citation-386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Finalizing wiring diagrams, sensor-to-model mapping, and communication protocols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HW/FW Lead</w:t>
            </w:r>
          </w:p>
        </w:tc>
      </w:tr>
      <w:tr w:rsidR="00FC23F6" w:rsidRPr="00E120B7" w:rsidTr="00FC23F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P1-02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PCBA Design &amp; Prototyping: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Custom PCB layout for signal conditioning and Edge AI housing.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HW Engineers</w:t>
            </w:r>
          </w:p>
        </w:tc>
      </w:tr>
      <w:tr w:rsidR="00FC23F6" w:rsidRPr="00E120B7" w:rsidTr="00FC23F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P1-03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pStyle w:val="NormalWeb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Style w:val="citation-385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Firmware Development:</w:t>
            </w:r>
            <w:r w:rsidRPr="00E120B7">
              <w:rPr>
                <w:rStyle w:val="citation-385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Coding the RTOS, MQTT drivers, and local AI inference engines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FW Engineers</w:t>
            </w:r>
          </w:p>
        </w:tc>
      </w:tr>
      <w:tr w:rsidR="00FC23F6" w:rsidRPr="00E120B7" w:rsidTr="00FC23F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P1-04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pStyle w:val="NormalWeb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Style w:val="citation-384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Hardware-in-the-Loop (</w:t>
            </w:r>
            <w:proofErr w:type="spellStart"/>
            <w:r w:rsidRPr="00E120B7">
              <w:rPr>
                <w:rStyle w:val="citation-384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HiL</w:t>
            </w:r>
            <w:proofErr w:type="spellEnd"/>
            <w:r w:rsidRPr="00E120B7">
              <w:rPr>
                <w:rStyle w:val="citation-384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) Testing:</w:t>
            </w:r>
            <w:r w:rsidRPr="00E120B7">
              <w:rPr>
                <w:rStyle w:val="citation-384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Stress-testing sensors against simulated "Storm/High Wind" scenarios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QA/FW</w:t>
            </w:r>
          </w:p>
        </w:tc>
      </w:tr>
      <w:tr w:rsidR="00FC23F6" w:rsidRPr="00E120B7" w:rsidTr="00FC23F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P1-05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pStyle w:val="NormalWeb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Style w:val="citation-383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On-Site Deployment:</w:t>
            </w:r>
            <w:r w:rsidRPr="00E120B7">
              <w:rPr>
                <w:rStyle w:val="citation-383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Physical mounting of sensors at exact tower positions (Corners, Shafts, </w:t>
            </w:r>
            <w:proofErr w:type="gramStart"/>
            <w:r w:rsidRPr="00E120B7">
              <w:rPr>
                <w:rStyle w:val="citation-383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Beams</w:t>
            </w:r>
            <w:proofErr w:type="gramEnd"/>
            <w:r w:rsidRPr="00E120B7">
              <w:rPr>
                <w:rStyle w:val="citation-383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)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Field Techs</w:t>
            </w:r>
          </w:p>
        </w:tc>
      </w:tr>
      <w:tr w:rsidR="00FC23F6" w:rsidRPr="00E120B7" w:rsidTr="00FC23F6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P1-06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pStyle w:val="NormalWeb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Style w:val="citation-382"/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Calibration &amp; Handshake:</w:t>
            </w:r>
            <w:r w:rsidRPr="00E120B7">
              <w:rPr>
                <w:rStyle w:val="citation-382"/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 xml:space="preserve"> Phase 1 finalization with cloud-to-edge connectivity validation</w:t>
            </w: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23F6" w:rsidRPr="00E120B7" w:rsidRDefault="00FC23F6">
            <w:pPr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HW/FW Engineers</w:t>
            </w:r>
          </w:p>
        </w:tc>
      </w:tr>
    </w:tbl>
    <w:p w:rsidR="00FC23F6" w:rsidRPr="00E120B7" w:rsidRDefault="00FC23F6" w:rsidP="00FC23F6">
      <w:pPr>
        <w:pStyle w:val="BodyText"/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FC23F6" w:rsidRPr="00E120B7">
          <w:pgSz w:w="12240" w:h="15840"/>
          <w:pgMar w:top="2080" w:right="720" w:bottom="840" w:left="720" w:header="1047" w:footer="660" w:gutter="0"/>
          <w:cols w:space="720"/>
        </w:sectPr>
      </w:pPr>
    </w:p>
    <w:p w:rsidR="00E120B7" w:rsidRPr="00E120B7" w:rsidRDefault="00E120B7" w:rsidP="00E120B7">
      <w:pPr>
        <w:pStyle w:val="Heading3"/>
        <w:rPr>
          <w:rFonts w:asciiTheme="minorHAnsi" w:eastAsia="Times New Roman" w:hAnsiTheme="minorHAnsi" w:cstheme="minorHAnsi"/>
          <w:sz w:val="20"/>
          <w:szCs w:val="20"/>
        </w:rPr>
      </w:pPr>
      <w:r w:rsidRPr="00E120B7">
        <w:rPr>
          <w:rFonts w:asciiTheme="minorHAnsi" w:hAnsiTheme="minorHAnsi" w:cstheme="minorHAnsi"/>
          <w:sz w:val="20"/>
          <w:szCs w:val="20"/>
        </w:rPr>
        <w:lastRenderedPageBreak/>
        <w:t>Detailed Costing (Hardware Phase)</w:t>
      </w:r>
    </w:p>
    <w:p w:rsidR="00E120B7" w:rsidRPr="00E120B7" w:rsidRDefault="00E120B7" w:rsidP="00E120B7">
      <w:pPr>
        <w:pStyle w:val="NormalWeb"/>
        <w:shd w:val="clear" w:color="auto" w:fill="1F497D" w:themeFill="text2"/>
        <w:rPr>
          <w:rFonts w:asciiTheme="minorHAnsi" w:hAnsiTheme="minorHAnsi" w:cstheme="minorHAnsi"/>
          <w:color w:val="FFFFFF" w:themeColor="background1"/>
          <w:sz w:val="20"/>
          <w:szCs w:val="20"/>
        </w:rPr>
      </w:pPr>
      <w:bookmarkStart w:id="10" w:name="_GoBack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4517"/>
        <w:gridCol w:w="693"/>
        <w:gridCol w:w="3682"/>
      </w:tblGrid>
      <w:tr w:rsidR="00E120B7" w:rsidRPr="00E120B7" w:rsidTr="00E120B7">
        <w:trPr>
          <w:trHeight w:val="488"/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bookmarkEnd w:id="10"/>
          <w:p w:rsidR="00E120B7" w:rsidRPr="00E120B7" w:rsidRDefault="00E120B7" w:rsidP="00E120B7">
            <w:pPr>
              <w:shd w:val="clear" w:color="auto" w:fill="1F497D" w:themeFill="text2"/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 w:rsidP="00E120B7">
            <w:pPr>
              <w:shd w:val="clear" w:color="auto" w:fill="1F497D" w:themeFill="text2"/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 w:rsidP="00E120B7">
            <w:pPr>
              <w:shd w:val="clear" w:color="auto" w:fill="1F497D" w:themeFill="text2"/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Hours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 w:rsidP="00E120B7">
            <w:pPr>
              <w:shd w:val="clear" w:color="auto" w:fill="1F497D" w:themeFill="text2"/>
              <w:spacing w:after="48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E120B7">
              <w:rPr>
                <w:rStyle w:val="Strong"/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Cost (USD)</w:t>
            </w: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HW-ENG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Architecture, Schema Design, and PCBA Layout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120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FW-ENG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Firmware Development (Edge AI, MQTT, Buffer Logic)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160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HW-INST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On-site Sensor Installation &amp; Wiring (Structural/Clock)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200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HW-TEST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System Validation &amp; Performance Stress Testing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  <w:t>60</w:t>
            </w: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  <w:t>Engineering &amp; Installation Total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  <w:t xml:space="preserve">540 </w:t>
            </w:r>
            <w:proofErr w:type="spellStart"/>
            <w:r w:rsidRPr="00E120B7"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  <w:t>hrs</w:t>
            </w:r>
            <w:proofErr w:type="spellEnd"/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20B7" w:rsidRPr="00E120B7" w:rsidRDefault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  <w:t>28,800</w:t>
            </w: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  <w:t>Estimated Bill of Materials (Sensors, PCBAs, Gateways)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Cs/>
                <w:color w:val="365F91" w:themeColor="accent1" w:themeShade="BF"/>
                <w:sz w:val="20"/>
                <w:szCs w:val="20"/>
              </w:rPr>
              <w:t>19,900</w:t>
            </w:r>
          </w:p>
        </w:tc>
      </w:tr>
      <w:tr w:rsidR="00E120B7" w:rsidRPr="00E120B7" w:rsidTr="00E120B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TOTAL COST OF HARDWARE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3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0B7" w:rsidRPr="00E120B7" w:rsidRDefault="00E120B7" w:rsidP="00E120B7">
            <w:pPr>
              <w:spacing w:after="480"/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</w:pPr>
            <w:r w:rsidRPr="00E120B7">
              <w:rPr>
                <w:rFonts w:asciiTheme="minorHAnsi" w:hAnsiTheme="minorHAnsi" w:cstheme="minorHAnsi"/>
                <w:b/>
                <w:bCs/>
                <w:color w:val="365F91" w:themeColor="accent1" w:themeShade="BF"/>
                <w:sz w:val="20"/>
                <w:szCs w:val="20"/>
              </w:rPr>
              <w:t>48,700</w:t>
            </w:r>
          </w:p>
        </w:tc>
      </w:tr>
    </w:tbl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BodyText"/>
        <w:spacing w:line="20" w:lineRule="exact"/>
        <w:ind w:left="280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>
      <w:pPr>
        <w:pStyle w:val="ListParagraph"/>
        <w:rPr>
          <w:rFonts w:asciiTheme="minorHAnsi" w:hAnsiTheme="minorHAnsi" w:cstheme="minorHAnsi"/>
          <w:color w:val="365F91" w:themeColor="accent1" w:themeShade="BF"/>
          <w:sz w:val="20"/>
          <w:szCs w:val="20"/>
        </w:rPr>
        <w:sectPr w:rsidR="00001C37" w:rsidRPr="00E120B7">
          <w:pgSz w:w="12240" w:h="15840"/>
          <w:pgMar w:top="2080" w:right="720" w:bottom="840" w:left="720" w:header="1047" w:footer="660" w:gutter="0"/>
          <w:cols w:space="720"/>
        </w:sectPr>
      </w:pPr>
      <w:bookmarkStart w:id="11" w:name="6._Out_of_Scope_(Not_included_in_this_ph"/>
      <w:bookmarkEnd w:id="11"/>
    </w:p>
    <w:p w:rsidR="00001C37" w:rsidRPr="00E120B7" w:rsidRDefault="00001C37">
      <w:pPr>
        <w:pStyle w:val="BodyText"/>
        <w:spacing w:before="109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</w:p>
    <w:p w:rsidR="00001C37" w:rsidRPr="00E120B7" w:rsidRDefault="00001C37" w:rsidP="006A1D50">
      <w:pPr>
        <w:pStyle w:val="BodyText"/>
        <w:spacing w:line="20" w:lineRule="exact"/>
        <w:rPr>
          <w:rFonts w:asciiTheme="minorHAnsi" w:hAnsiTheme="minorHAnsi" w:cstheme="minorHAnsi"/>
          <w:color w:val="365F91" w:themeColor="accent1" w:themeShade="BF"/>
          <w:sz w:val="20"/>
          <w:szCs w:val="20"/>
        </w:rPr>
      </w:pPr>
      <w:bookmarkStart w:id="12" w:name="7._Next_Steps_"/>
      <w:bookmarkEnd w:id="12"/>
    </w:p>
    <w:sectPr w:rsidR="00001C37" w:rsidRPr="00E120B7">
      <w:pgSz w:w="12240" w:h="15840"/>
      <w:pgMar w:top="2080" w:right="720" w:bottom="840" w:left="720" w:header="1047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DF2" w:rsidRDefault="00F77DF2">
      <w:r>
        <w:separator/>
      </w:r>
    </w:p>
  </w:endnote>
  <w:endnote w:type="continuationSeparator" w:id="0">
    <w:p w:rsidR="00F77DF2" w:rsidRDefault="00F7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0" w:rsidRDefault="006A1D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635000</wp:posOffset>
              </wp:positionH>
              <wp:positionV relativeFrom="page">
                <wp:posOffset>9467845</wp:posOffset>
              </wp:positionV>
              <wp:extent cx="6502400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024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02400">
                            <a:moveTo>
                              <a:pt x="0" y="0"/>
                            </a:moveTo>
                            <a:lnTo>
                              <a:pt x="6502396" y="0"/>
                            </a:lnTo>
                          </a:path>
                        </a:pathLst>
                      </a:custGeom>
                      <a:ln w="12699">
                        <a:solidFill>
                          <a:srgbClr val="CCCCCC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B4C729" id="Graphic 3" o:spid="_x0000_s1026" style="position:absolute;margin-left:50pt;margin-top:745.5pt;width:512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0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" path="m,l6502396,e" filled="f" strokecolor="#ccc" strokeweight=".3527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1040" behindDoc="1" locked="0" layoutInCell="1" allowOverlap="1">
              <wp:simplePos x="0" y="0"/>
              <wp:positionH relativeFrom="page">
                <wp:posOffset>627380</wp:posOffset>
              </wp:positionH>
              <wp:positionV relativeFrom="page">
                <wp:posOffset>9494515</wp:posOffset>
              </wp:positionV>
              <wp:extent cx="218249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249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D50" w:rsidRDefault="006A1D50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878787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.4pt;margin-top:747.6pt;width:171.85pt;height:10.0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" filled="f" stroked="f">
              <v:path arrowok="t"/>
              <v:textbox inset="0,0,0,0">
                <w:txbxContent>
                  <w:p w:rsidR="006A1D50" w:rsidRDefault="006A1D50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878787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DF2" w:rsidRDefault="00F77DF2">
      <w:r>
        <w:separator/>
      </w:r>
    </w:p>
  </w:footnote>
  <w:footnote w:type="continuationSeparator" w:id="0">
    <w:p w:rsidR="00F77DF2" w:rsidRDefault="00F7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0" w:rsidRDefault="006A1D5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694055</wp:posOffset>
              </wp:positionH>
              <wp:positionV relativeFrom="page">
                <wp:posOffset>1191791</wp:posOffset>
              </wp:positionV>
              <wp:extent cx="2190750" cy="127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07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D50" w:rsidRDefault="006A1D50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Makkah</w:t>
                          </w:r>
                          <w:r>
                            <w:rPr>
                              <w:color w:val="878787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Royal</w:t>
                          </w:r>
                          <w:r>
                            <w:rPr>
                              <w:color w:val="878787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Clock</w:t>
                          </w:r>
                          <w:r>
                            <w:rPr>
                              <w:color w:val="878787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Tower</w:t>
                          </w:r>
                          <w:r>
                            <w:rPr>
                              <w:color w:val="878787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—</w:t>
                          </w:r>
                          <w:r>
                            <w:rPr>
                              <w:color w:val="878787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Development</w:t>
                          </w:r>
                          <w:r>
                            <w:rPr>
                              <w:color w:val="878787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878787"/>
                              <w:spacing w:val="-2"/>
                              <w:sz w:val="16"/>
                            </w:rPr>
                            <w:t>Proposal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.65pt;margin-top:93.85pt;width:172.5pt;height:10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" filled="f" stroked="f">
              <v:path arrowok="t"/>
              <v:textbox inset="0,0,0,0">
                <w:txbxContent>
                  <w:p w:rsidR="006A1D50" w:rsidRDefault="006A1D50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878787"/>
                        <w:spacing w:val="-2"/>
                        <w:sz w:val="16"/>
                      </w:rPr>
                      <w:t>Makkah</w:t>
                    </w:r>
                    <w:r>
                      <w:rPr>
                        <w:color w:val="878787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color w:val="878787"/>
                        <w:spacing w:val="-2"/>
                        <w:sz w:val="16"/>
                      </w:rPr>
                      <w:t>Royal</w:t>
                    </w:r>
                    <w:r>
                      <w:rPr>
                        <w:color w:val="878787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color w:val="878787"/>
                        <w:spacing w:val="-2"/>
                        <w:sz w:val="16"/>
                      </w:rPr>
                      <w:t>Clock</w:t>
                    </w:r>
                    <w:r>
                      <w:rPr>
                        <w:color w:val="878787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color w:val="878787"/>
                        <w:spacing w:val="-2"/>
                        <w:sz w:val="16"/>
                      </w:rPr>
                      <w:t>Tower</w:t>
                    </w:r>
                    <w:r>
                      <w:rPr>
                        <w:color w:val="878787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color w:val="878787"/>
                        <w:spacing w:val="-2"/>
                        <w:sz w:val="16"/>
                      </w:rPr>
                      <w:t>—</w:t>
                    </w:r>
                    <w:r>
                      <w:rPr>
                        <w:color w:val="878787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color w:val="878787"/>
                        <w:spacing w:val="-2"/>
                        <w:sz w:val="16"/>
                      </w:rPr>
                      <w:t>Development</w:t>
                    </w:r>
                    <w:r>
                      <w:rPr>
                        <w:color w:val="878787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color w:val="878787"/>
                        <w:spacing w:val="-2"/>
                        <w:sz w:val="16"/>
                      </w:rPr>
                      <w:t>Proposal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08A"/>
    <w:multiLevelType w:val="hybridMultilevel"/>
    <w:tmpl w:val="17BCC900"/>
    <w:lvl w:ilvl="0" w:tplc="BA643458">
      <w:numFmt w:val="bullet"/>
      <w:lvlText w:val="●"/>
      <w:lvlJc w:val="left"/>
      <w:pPr>
        <w:ind w:left="1008" w:hanging="360"/>
      </w:pPr>
      <w:rPr>
        <w:rFonts w:ascii="Arial" w:eastAsia="Arial" w:hAnsi="Arial" w:cs="Arial" w:hint="default"/>
        <w:b w:val="0"/>
        <w:bCs w:val="0"/>
        <w:i w:val="0"/>
        <w:iCs w:val="0"/>
        <w:color w:val="3C72A3"/>
        <w:spacing w:val="0"/>
        <w:w w:val="100"/>
        <w:sz w:val="18"/>
        <w:szCs w:val="18"/>
        <w:lang w:val="en-US" w:eastAsia="en-US" w:bidi="ar-SA"/>
      </w:rPr>
    </w:lvl>
    <w:lvl w:ilvl="1" w:tplc="7B3C42B6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E06F442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3" w:tplc="39083EB6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 w:tplc="21EA74B4">
      <w:numFmt w:val="bullet"/>
      <w:lvlText w:val="•"/>
      <w:lvlJc w:val="left"/>
      <w:pPr>
        <w:ind w:left="4920" w:hanging="360"/>
      </w:pPr>
      <w:rPr>
        <w:rFonts w:hint="default"/>
        <w:lang w:val="en-US" w:eastAsia="en-US" w:bidi="ar-SA"/>
      </w:rPr>
    </w:lvl>
    <w:lvl w:ilvl="5" w:tplc="7C4832F4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ar-SA"/>
      </w:rPr>
    </w:lvl>
    <w:lvl w:ilvl="6" w:tplc="12F21652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7" w:tplc="B12C8A7C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ar-SA"/>
      </w:rPr>
    </w:lvl>
    <w:lvl w:ilvl="8" w:tplc="50C4FDE0">
      <w:numFmt w:val="bullet"/>
      <w:lvlText w:val="•"/>
      <w:lvlJc w:val="left"/>
      <w:pPr>
        <w:ind w:left="88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EA336E2"/>
    <w:multiLevelType w:val="multilevel"/>
    <w:tmpl w:val="6AB07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630E9"/>
    <w:multiLevelType w:val="hybridMultilevel"/>
    <w:tmpl w:val="4CBE8D12"/>
    <w:lvl w:ilvl="0" w:tplc="51B8682E">
      <w:start w:val="8"/>
      <w:numFmt w:val="decimal"/>
      <w:lvlText w:val="%1."/>
      <w:lvlJc w:val="left"/>
      <w:pPr>
        <w:ind w:left="100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spacing w:val="-1"/>
        <w:w w:val="100"/>
        <w:sz w:val="22"/>
        <w:szCs w:val="22"/>
        <w:lang w:val="en-US" w:eastAsia="en-US" w:bidi="ar-SA"/>
      </w:rPr>
    </w:lvl>
    <w:lvl w:ilvl="1" w:tplc="0F82476C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7F488FE0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3" w:tplc="22F2E72E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 w:tplc="69567874">
      <w:numFmt w:val="bullet"/>
      <w:lvlText w:val="•"/>
      <w:lvlJc w:val="left"/>
      <w:pPr>
        <w:ind w:left="4920" w:hanging="360"/>
      </w:pPr>
      <w:rPr>
        <w:rFonts w:hint="default"/>
        <w:lang w:val="en-US" w:eastAsia="en-US" w:bidi="ar-SA"/>
      </w:rPr>
    </w:lvl>
    <w:lvl w:ilvl="5" w:tplc="67F69DA2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ar-SA"/>
      </w:rPr>
    </w:lvl>
    <w:lvl w:ilvl="6" w:tplc="BE94BDC4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7" w:tplc="91A6FECC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ar-SA"/>
      </w:rPr>
    </w:lvl>
    <w:lvl w:ilvl="8" w:tplc="80084BA8">
      <w:numFmt w:val="bullet"/>
      <w:lvlText w:val="•"/>
      <w:lvlJc w:val="left"/>
      <w:pPr>
        <w:ind w:left="88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BF07C1D"/>
    <w:multiLevelType w:val="multilevel"/>
    <w:tmpl w:val="86FE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6576D"/>
    <w:multiLevelType w:val="hybridMultilevel"/>
    <w:tmpl w:val="8D383868"/>
    <w:lvl w:ilvl="0" w:tplc="60BED87A">
      <w:numFmt w:val="bullet"/>
      <w:lvlText w:val="●"/>
      <w:lvlJc w:val="left"/>
      <w:pPr>
        <w:ind w:left="1008" w:hanging="360"/>
      </w:pPr>
      <w:rPr>
        <w:rFonts w:ascii="Arial" w:eastAsia="Arial" w:hAnsi="Arial" w:cs="Arial" w:hint="default"/>
        <w:b w:val="0"/>
        <w:bCs w:val="0"/>
        <w:i w:val="0"/>
        <w:iCs w:val="0"/>
        <w:color w:val="3C72A3"/>
        <w:spacing w:val="0"/>
        <w:w w:val="100"/>
        <w:sz w:val="18"/>
        <w:szCs w:val="18"/>
        <w:lang w:val="en-US" w:eastAsia="en-US" w:bidi="ar-SA"/>
      </w:rPr>
    </w:lvl>
    <w:lvl w:ilvl="1" w:tplc="832211C0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6950932E">
      <w:numFmt w:val="bullet"/>
      <w:lvlText w:val="•"/>
      <w:lvlJc w:val="left"/>
      <w:pPr>
        <w:ind w:left="2960" w:hanging="360"/>
      </w:pPr>
      <w:rPr>
        <w:rFonts w:hint="default"/>
        <w:lang w:val="en-US" w:eastAsia="en-US" w:bidi="ar-SA"/>
      </w:rPr>
    </w:lvl>
    <w:lvl w:ilvl="3" w:tplc="B944E46E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 w:tplc="E522D580">
      <w:numFmt w:val="bullet"/>
      <w:lvlText w:val="•"/>
      <w:lvlJc w:val="left"/>
      <w:pPr>
        <w:ind w:left="4920" w:hanging="360"/>
      </w:pPr>
      <w:rPr>
        <w:rFonts w:hint="default"/>
        <w:lang w:val="en-US" w:eastAsia="en-US" w:bidi="ar-SA"/>
      </w:rPr>
    </w:lvl>
    <w:lvl w:ilvl="5" w:tplc="1F08D182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ar-SA"/>
      </w:rPr>
    </w:lvl>
    <w:lvl w:ilvl="6" w:tplc="287A47D4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7" w:tplc="F5649E2E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ar-SA"/>
      </w:rPr>
    </w:lvl>
    <w:lvl w:ilvl="8" w:tplc="DDEC3496">
      <w:numFmt w:val="bullet"/>
      <w:lvlText w:val="•"/>
      <w:lvlJc w:val="left"/>
      <w:pPr>
        <w:ind w:left="88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4C1918BE"/>
    <w:multiLevelType w:val="multilevel"/>
    <w:tmpl w:val="C818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2B450F"/>
    <w:multiLevelType w:val="hybridMultilevel"/>
    <w:tmpl w:val="0EF29FAC"/>
    <w:lvl w:ilvl="0" w:tplc="186EBE08">
      <w:start w:val="1"/>
      <w:numFmt w:val="decimal"/>
      <w:lvlText w:val="%1."/>
      <w:lvlJc w:val="left"/>
      <w:pPr>
        <w:ind w:left="607" w:hanging="32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E3D6E"/>
        <w:spacing w:val="-1"/>
        <w:w w:val="100"/>
        <w:sz w:val="32"/>
        <w:szCs w:val="32"/>
        <w:lang w:val="en-US" w:eastAsia="en-US" w:bidi="ar-SA"/>
      </w:rPr>
    </w:lvl>
    <w:lvl w:ilvl="1" w:tplc="CB74D6A0">
      <w:start w:val="1"/>
      <w:numFmt w:val="decimal"/>
      <w:lvlText w:val="%2."/>
      <w:lvlJc w:val="left"/>
      <w:pPr>
        <w:ind w:left="100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spacing w:val="-1"/>
        <w:w w:val="100"/>
        <w:sz w:val="22"/>
        <w:szCs w:val="22"/>
        <w:lang w:val="en-US" w:eastAsia="en-US" w:bidi="ar-SA"/>
      </w:rPr>
    </w:lvl>
    <w:lvl w:ilvl="2" w:tplc="518CE2FE">
      <w:numFmt w:val="bullet"/>
      <w:lvlText w:val="•"/>
      <w:lvlJc w:val="left"/>
      <w:pPr>
        <w:ind w:left="2088" w:hanging="360"/>
      </w:pPr>
      <w:rPr>
        <w:rFonts w:hint="default"/>
        <w:lang w:val="en-US" w:eastAsia="en-US" w:bidi="ar-SA"/>
      </w:rPr>
    </w:lvl>
    <w:lvl w:ilvl="3" w:tplc="D20A7F2C"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4" w:tplc="59DCC1F2">
      <w:numFmt w:val="bullet"/>
      <w:lvlText w:val="•"/>
      <w:lvlJc w:val="left"/>
      <w:pPr>
        <w:ind w:left="4266" w:hanging="360"/>
      </w:pPr>
      <w:rPr>
        <w:rFonts w:hint="default"/>
        <w:lang w:val="en-US" w:eastAsia="en-US" w:bidi="ar-SA"/>
      </w:rPr>
    </w:lvl>
    <w:lvl w:ilvl="5" w:tplc="0A06ED06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6" w:tplc="ACE6666A">
      <w:numFmt w:val="bullet"/>
      <w:lvlText w:val="•"/>
      <w:lvlJc w:val="left"/>
      <w:pPr>
        <w:ind w:left="6444" w:hanging="360"/>
      </w:pPr>
      <w:rPr>
        <w:rFonts w:hint="default"/>
        <w:lang w:val="en-US" w:eastAsia="en-US" w:bidi="ar-SA"/>
      </w:rPr>
    </w:lvl>
    <w:lvl w:ilvl="7" w:tplc="590A2A68">
      <w:numFmt w:val="bullet"/>
      <w:lvlText w:val="•"/>
      <w:lvlJc w:val="left"/>
      <w:pPr>
        <w:ind w:left="7533" w:hanging="360"/>
      </w:pPr>
      <w:rPr>
        <w:rFonts w:hint="default"/>
        <w:lang w:val="en-US" w:eastAsia="en-US" w:bidi="ar-SA"/>
      </w:rPr>
    </w:lvl>
    <w:lvl w:ilvl="8" w:tplc="1F30E706">
      <w:numFmt w:val="bullet"/>
      <w:lvlText w:val="•"/>
      <w:lvlJc w:val="left"/>
      <w:pPr>
        <w:ind w:left="8622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37"/>
    <w:rsid w:val="00001C37"/>
    <w:rsid w:val="000353F7"/>
    <w:rsid w:val="006A1D50"/>
    <w:rsid w:val="00E120B7"/>
    <w:rsid w:val="00F77DF2"/>
    <w:rsid w:val="00FC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7CA4E"/>
  <w15:docId w15:val="{BEE982A5-25C6-4317-AFBD-F92D7A7F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605" w:hanging="318"/>
      <w:outlineLvl w:val="0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23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23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jc w:val="center"/>
    </w:pPr>
    <w:rPr>
      <w:b/>
      <w:bCs/>
      <w:sz w:val="52"/>
      <w:szCs w:val="52"/>
    </w:rPr>
  </w:style>
  <w:style w:type="paragraph" w:styleId="ListParagraph">
    <w:name w:val="List Paragraph"/>
    <w:basedOn w:val="Normal"/>
    <w:uiPriority w:val="1"/>
    <w:qFormat/>
    <w:pPr>
      <w:spacing w:before="60"/>
      <w:ind w:left="1008" w:hanging="360"/>
    </w:pPr>
  </w:style>
  <w:style w:type="paragraph" w:customStyle="1" w:styleId="TableParagraph">
    <w:name w:val="Table Paragraph"/>
    <w:basedOn w:val="Normal"/>
    <w:uiPriority w:val="1"/>
    <w:qFormat/>
    <w:pPr>
      <w:spacing w:before="82"/>
    </w:pPr>
  </w:style>
  <w:style w:type="paragraph" w:styleId="Header">
    <w:name w:val="header"/>
    <w:basedOn w:val="Normal"/>
    <w:link w:val="HeaderChar"/>
    <w:uiPriority w:val="99"/>
    <w:unhideWhenUsed/>
    <w:rsid w:val="006A1D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D5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A1D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D50"/>
    <w:rPr>
      <w:rFonts w:ascii="Calibri" w:eastAsia="Calibri" w:hAnsi="Calibri" w:cs="Calibr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3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23F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basedOn w:val="Normal"/>
    <w:uiPriority w:val="99"/>
    <w:semiHidden/>
    <w:unhideWhenUsed/>
    <w:rsid w:val="00FC23F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398">
    <w:name w:val="citation-398"/>
    <w:basedOn w:val="DefaultParagraphFont"/>
    <w:rsid w:val="00FC23F6"/>
  </w:style>
  <w:style w:type="character" w:customStyle="1" w:styleId="citation-397">
    <w:name w:val="citation-397"/>
    <w:basedOn w:val="DefaultParagraphFont"/>
    <w:rsid w:val="00FC23F6"/>
  </w:style>
  <w:style w:type="character" w:customStyle="1" w:styleId="math-inline">
    <w:name w:val="math-inline"/>
    <w:basedOn w:val="DefaultParagraphFont"/>
    <w:rsid w:val="00FC23F6"/>
  </w:style>
  <w:style w:type="character" w:customStyle="1" w:styleId="citation-396">
    <w:name w:val="citation-396"/>
    <w:basedOn w:val="DefaultParagraphFont"/>
    <w:rsid w:val="00FC23F6"/>
  </w:style>
  <w:style w:type="character" w:customStyle="1" w:styleId="citation-395">
    <w:name w:val="citation-395"/>
    <w:basedOn w:val="DefaultParagraphFont"/>
    <w:rsid w:val="00FC23F6"/>
  </w:style>
  <w:style w:type="character" w:customStyle="1" w:styleId="citation-394">
    <w:name w:val="citation-394"/>
    <w:basedOn w:val="DefaultParagraphFont"/>
    <w:rsid w:val="00FC23F6"/>
  </w:style>
  <w:style w:type="character" w:customStyle="1" w:styleId="citation-393">
    <w:name w:val="citation-393"/>
    <w:basedOn w:val="DefaultParagraphFont"/>
    <w:rsid w:val="00FC23F6"/>
  </w:style>
  <w:style w:type="character" w:customStyle="1" w:styleId="citation-392">
    <w:name w:val="citation-392"/>
    <w:basedOn w:val="DefaultParagraphFont"/>
    <w:rsid w:val="00FC23F6"/>
  </w:style>
  <w:style w:type="character" w:customStyle="1" w:styleId="citation-391">
    <w:name w:val="citation-391"/>
    <w:basedOn w:val="DefaultParagraphFont"/>
    <w:rsid w:val="00FC23F6"/>
  </w:style>
  <w:style w:type="character" w:customStyle="1" w:styleId="citation-390">
    <w:name w:val="citation-390"/>
    <w:basedOn w:val="DefaultParagraphFont"/>
    <w:rsid w:val="00FC23F6"/>
  </w:style>
  <w:style w:type="character" w:customStyle="1" w:styleId="citation-389">
    <w:name w:val="citation-389"/>
    <w:basedOn w:val="DefaultParagraphFont"/>
    <w:rsid w:val="00FC23F6"/>
  </w:style>
  <w:style w:type="character" w:customStyle="1" w:styleId="citation-388">
    <w:name w:val="citation-388"/>
    <w:basedOn w:val="DefaultParagraphFont"/>
    <w:rsid w:val="00FC23F6"/>
  </w:style>
  <w:style w:type="character" w:customStyle="1" w:styleId="citation-387">
    <w:name w:val="citation-387"/>
    <w:basedOn w:val="DefaultParagraphFont"/>
    <w:rsid w:val="00FC23F6"/>
  </w:style>
  <w:style w:type="character" w:styleId="Strong">
    <w:name w:val="Strong"/>
    <w:basedOn w:val="DefaultParagraphFont"/>
    <w:uiPriority w:val="22"/>
    <w:qFormat/>
    <w:rsid w:val="00FC23F6"/>
    <w:rPr>
      <w:b/>
      <w:bCs/>
    </w:rPr>
  </w:style>
  <w:style w:type="character" w:customStyle="1" w:styleId="citation-386">
    <w:name w:val="citation-386"/>
    <w:basedOn w:val="DefaultParagraphFont"/>
    <w:rsid w:val="00FC23F6"/>
  </w:style>
  <w:style w:type="character" w:customStyle="1" w:styleId="citation-385">
    <w:name w:val="citation-385"/>
    <w:basedOn w:val="DefaultParagraphFont"/>
    <w:rsid w:val="00FC23F6"/>
  </w:style>
  <w:style w:type="character" w:customStyle="1" w:styleId="citation-384">
    <w:name w:val="citation-384"/>
    <w:basedOn w:val="DefaultParagraphFont"/>
    <w:rsid w:val="00FC23F6"/>
  </w:style>
  <w:style w:type="character" w:customStyle="1" w:styleId="citation-383">
    <w:name w:val="citation-383"/>
    <w:basedOn w:val="DefaultParagraphFont"/>
    <w:rsid w:val="00FC23F6"/>
  </w:style>
  <w:style w:type="character" w:customStyle="1" w:styleId="citation-382">
    <w:name w:val="citation-382"/>
    <w:basedOn w:val="DefaultParagraphFont"/>
    <w:rsid w:val="00FC2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Makka Royal ClockTower_Proposal_Final.docx</vt:lpstr>
    </vt:vector>
  </TitlesOfParts>
  <Company/>
  <LinksUpToDate>false</LinksUpToDate>
  <CharactersWithSpaces>13297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Makka Royal ClockTower_Proposal_Final.docx</dc:title>
  <dc:creator>hp</dc:creator>
  <cp:lastModifiedBy>Zaeem Zafar</cp:lastModifiedBy>
  <cp:revision>2</cp:revision>
  <dcterms:created xsi:type="dcterms:W3CDTF">2026-04-09T13:14:00Z</dcterms:created>
  <dcterms:modified xsi:type="dcterms:W3CDTF">2026-04-09T13:14:00Z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LastSaved">
    <vt:filetime>2026-04-09T00:00:00Z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d4adbd6d-6b96-4a35-b6e8-d8cc863b248a</vt:lpwstr>
  </property>
</Properties>
</file>